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84" w:rsidRPr="00DE2484" w:rsidRDefault="00DE2484" w:rsidP="00DE2484">
      <w:pPr>
        <w:widowControl w:val="0"/>
        <w:spacing w:line="322" w:lineRule="exact"/>
        <w:jc w:val="center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  <w:r w:rsidRPr="00DE2484"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:rsidR="00DE2484" w:rsidRPr="00DE2484" w:rsidRDefault="00DE2484" w:rsidP="00DE2484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Pr="00DE2484" w:rsidRDefault="00DE2484" w:rsidP="00DE2484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Pr="00DE2484" w:rsidRDefault="00DE2484" w:rsidP="00DE2484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4135"/>
      </w:tblGrid>
      <w:tr w:rsidR="00DE2484" w:rsidRPr="00DE2484" w:rsidTr="00BB6CF1">
        <w:tc>
          <w:tcPr>
            <w:tcW w:w="4672" w:type="dxa"/>
          </w:tcPr>
          <w:p w:rsidR="00DE2484" w:rsidRPr="00DE2484" w:rsidRDefault="00DE2484" w:rsidP="00DE2484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DE2484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DE2484" w:rsidRPr="00DE2484" w:rsidRDefault="00DE2484" w:rsidP="00DE2484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DE2484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DE2484" w:rsidRPr="00DE2484" w:rsidRDefault="00DE2484" w:rsidP="00DE2484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DE2484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DE2484" w:rsidRPr="00DE2484" w:rsidRDefault="00DE2484" w:rsidP="00DE2484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DE2484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DE2484" w:rsidRPr="00DE2484" w:rsidRDefault="00DE2484" w:rsidP="00DE2484">
      <w:pPr>
        <w:widowControl w:val="0"/>
        <w:spacing w:after="1065"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E52773" w:rsidRDefault="00DE2484" w:rsidP="00DE2484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DE2484">
        <w:rPr>
          <w:rFonts w:ascii="Arial" w:hAnsi="Arial" w:cs="Arial"/>
          <w:color w:val="000000"/>
          <w:kern w:val="28"/>
          <w:sz w:val="28"/>
          <w:szCs w:val="28"/>
        </w:rPr>
        <w:t xml:space="preserve">ДОПОЛНИТЕЛЬНАЯ ПРЕДПРОФЕССИОНАЛЬНАЯ </w:t>
      </w:r>
    </w:p>
    <w:p w:rsidR="00DE2484" w:rsidRPr="00DE2484" w:rsidRDefault="00DE2484" w:rsidP="00DE2484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DE2484">
        <w:rPr>
          <w:rFonts w:ascii="Arial" w:hAnsi="Arial" w:cs="Arial"/>
          <w:color w:val="000000"/>
          <w:kern w:val="28"/>
          <w:sz w:val="28"/>
          <w:szCs w:val="28"/>
        </w:rPr>
        <w:t xml:space="preserve">ОБЩЕОБРАЗОВАТЕЛЬНАЯ ПРОГРАММА </w:t>
      </w:r>
    </w:p>
    <w:p w:rsidR="00DE2484" w:rsidRDefault="00DE2484" w:rsidP="00DE2484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DE2484">
        <w:rPr>
          <w:rFonts w:ascii="Arial" w:hAnsi="Arial" w:cs="Arial"/>
          <w:color w:val="000000"/>
          <w:kern w:val="28"/>
          <w:sz w:val="28"/>
          <w:szCs w:val="28"/>
        </w:rPr>
        <w:t xml:space="preserve">В ОБЛАСТИ ИЗОБРАЗИТЕЛЬНОГО ИСКУССТВА </w:t>
      </w:r>
    </w:p>
    <w:p w:rsidR="00DE2484" w:rsidRPr="00DE2484" w:rsidRDefault="00DE2484" w:rsidP="00DE2484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E2484">
        <w:rPr>
          <w:rFonts w:ascii="Arial" w:hAnsi="Arial" w:cs="Arial"/>
          <w:color w:val="000000"/>
          <w:kern w:val="28"/>
          <w:sz w:val="28"/>
          <w:szCs w:val="28"/>
        </w:rPr>
        <w:t xml:space="preserve">«ДИЗАЙН» </w:t>
      </w:r>
    </w:p>
    <w:p w:rsidR="00DE2484" w:rsidRDefault="00DE2484" w:rsidP="00DE2484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DE2484" w:rsidRDefault="00DE2484" w:rsidP="00DE2484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DE2484" w:rsidRPr="00DE2484" w:rsidRDefault="00DE2484" w:rsidP="00DE2484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DE2484" w:rsidRPr="00DE2484" w:rsidRDefault="00DE2484" w:rsidP="00DE2484">
      <w:pPr>
        <w:widowControl w:val="0"/>
        <w:spacing w:line="340" w:lineRule="exact"/>
        <w:jc w:val="center"/>
        <w:rPr>
          <w:rFonts w:ascii="Arial" w:hAnsi="Arial" w:cs="Arial"/>
          <w:b/>
          <w:bCs/>
          <w:color w:val="000000"/>
          <w:sz w:val="34"/>
          <w:szCs w:val="34"/>
          <w:lang w:bidi="ru-RU"/>
        </w:rPr>
      </w:pPr>
      <w:r w:rsidRPr="00DE2484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РАБОЧАЯ ПРОГРАММА</w:t>
      </w:r>
    </w:p>
    <w:p w:rsidR="00DE2484" w:rsidRPr="00DE2484" w:rsidRDefault="00DE2484" w:rsidP="00DE2484">
      <w:pPr>
        <w:widowControl w:val="0"/>
        <w:spacing w:line="413" w:lineRule="exact"/>
        <w:jc w:val="center"/>
        <w:rPr>
          <w:rFonts w:ascii="Arial" w:hAnsi="Arial" w:cs="Arial"/>
          <w:b/>
          <w:bCs/>
          <w:color w:val="000000"/>
          <w:sz w:val="28"/>
          <w:szCs w:val="28"/>
          <w:lang w:bidi="ru-RU"/>
        </w:rPr>
      </w:pPr>
      <w:r w:rsidRPr="00DE2484">
        <w:rPr>
          <w:rFonts w:ascii="Arial" w:hAnsi="Arial" w:cs="Arial"/>
          <w:b/>
          <w:bCs/>
          <w:color w:val="000000"/>
          <w:sz w:val="28"/>
          <w:szCs w:val="28"/>
          <w:lang w:bidi="ru-RU"/>
        </w:rPr>
        <w:t xml:space="preserve">по учебному предмету </w:t>
      </w:r>
    </w:p>
    <w:p w:rsidR="00DE2484" w:rsidRPr="00DE2484" w:rsidRDefault="00DE2484" w:rsidP="00DE2484">
      <w:pPr>
        <w:widowControl w:val="0"/>
        <w:spacing w:line="413" w:lineRule="exact"/>
        <w:jc w:val="center"/>
        <w:rPr>
          <w:rFonts w:ascii="Arial" w:hAnsi="Arial" w:cs="Arial"/>
          <w:b/>
          <w:bCs/>
          <w:color w:val="000000"/>
          <w:sz w:val="34"/>
          <w:szCs w:val="34"/>
          <w:lang w:bidi="ru-RU"/>
        </w:rPr>
      </w:pPr>
      <w:r w:rsidRPr="00DE2484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«</w:t>
      </w:r>
      <w:r w:rsidRPr="00DE2484">
        <w:rPr>
          <w:rFonts w:ascii="Arial" w:hAnsi="Arial" w:cs="Arial"/>
          <w:b/>
          <w:sz w:val="32"/>
          <w:szCs w:val="32"/>
        </w:rPr>
        <w:t>СТАНКОВАЯ ГРАФИКА</w:t>
      </w:r>
      <w:r w:rsidRPr="00DE2484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»</w:t>
      </w:r>
    </w:p>
    <w:p w:rsidR="00DE2484" w:rsidRPr="00DE2484" w:rsidRDefault="00DE2484" w:rsidP="00DE2484">
      <w:pPr>
        <w:widowControl w:val="0"/>
        <w:spacing w:line="260" w:lineRule="exact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E2484">
        <w:rPr>
          <w:rFonts w:ascii="Arial" w:eastAsia="Calibri" w:hAnsi="Arial" w:cs="Arial"/>
          <w:b/>
          <w:sz w:val="28"/>
          <w:szCs w:val="28"/>
          <w:lang w:eastAsia="en-US"/>
        </w:rPr>
        <w:t>(УЧП.02. В.03.).</w:t>
      </w: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638"/>
      </w:tblGrid>
      <w:tr w:rsidR="00DE2484" w:rsidTr="00DE2484">
        <w:tc>
          <w:tcPr>
            <w:tcW w:w="3652" w:type="dxa"/>
          </w:tcPr>
          <w:p w:rsidR="00DE2484" w:rsidRDefault="00DE2484" w:rsidP="00DE2484">
            <w:pPr>
              <w:widowControl w:val="0"/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754" w:type="dxa"/>
          </w:tcPr>
          <w:p w:rsidR="00DE2484" w:rsidRPr="00DE2484" w:rsidRDefault="00DE2484" w:rsidP="00DE2484">
            <w:pPr>
              <w:widowControl w:val="0"/>
              <w:spacing w:line="260" w:lineRule="exac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DE24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Разработчик:</w:t>
            </w:r>
          </w:p>
          <w:p w:rsidR="00DE2484" w:rsidRPr="00DE2484" w:rsidRDefault="00DE2484" w:rsidP="00DE2484">
            <w:pPr>
              <w:widowControl w:val="0"/>
              <w:spacing w:line="260" w:lineRule="exac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DE24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Сумароков В.В. – преподаватель высшей квалификационной категории, Вице-пр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езидент Союза дизайнеров России.</w:t>
            </w:r>
          </w:p>
        </w:tc>
      </w:tr>
    </w:tbl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484" w:rsidRPr="00DE2484" w:rsidRDefault="00DE2484" w:rsidP="00DE2484">
      <w:pPr>
        <w:widowControl w:val="0"/>
        <w:spacing w:line="26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bidi="ru-RU"/>
        </w:rPr>
      </w:pPr>
      <w:r w:rsidRPr="00DE2484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г. Тула, 2016 г.</w:t>
      </w:r>
    </w:p>
    <w:p w:rsidR="00DE2484" w:rsidRPr="00DE2484" w:rsidRDefault="00DE2484" w:rsidP="00DE2484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  <w:sectPr w:rsidR="00DE2484" w:rsidRPr="00DE2484" w:rsidSect="00DE2484">
          <w:footerReference w:type="default" r:id="rId7"/>
          <w:headerReference w:type="first" r:id="rId8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</w:p>
    <w:p w:rsidR="00615B0F" w:rsidRPr="00102278" w:rsidRDefault="00615B0F" w:rsidP="00102278">
      <w:pPr>
        <w:jc w:val="both"/>
        <w:rPr>
          <w:b/>
          <w:color w:val="000000"/>
          <w:sz w:val="20"/>
          <w:szCs w:val="20"/>
        </w:rPr>
      </w:pPr>
    </w:p>
    <w:p w:rsidR="00615B0F" w:rsidRPr="00DE2484" w:rsidRDefault="00615B0F" w:rsidP="00DE2484">
      <w:pPr>
        <w:spacing w:line="276" w:lineRule="auto"/>
        <w:jc w:val="center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СТРУКТУРА ПРОГРАММЫ</w:t>
      </w:r>
    </w:p>
    <w:p w:rsidR="00615B0F" w:rsidRPr="00DE2484" w:rsidRDefault="00615B0F" w:rsidP="00DE2484">
      <w:pPr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1. Пояснительная записка.</w:t>
      </w:r>
    </w:p>
    <w:p w:rsidR="00615B0F" w:rsidRPr="00DE2484" w:rsidRDefault="00615B0F" w:rsidP="00DE2484">
      <w:pPr>
        <w:spacing w:line="276" w:lineRule="auto"/>
        <w:jc w:val="both"/>
        <w:rPr>
          <w:rFonts w:ascii="Arial" w:hAnsi="Arial" w:cs="Arial"/>
          <w:i/>
        </w:rPr>
      </w:pPr>
      <w:r w:rsidRPr="00DE2484">
        <w:rPr>
          <w:rFonts w:ascii="Arial" w:hAnsi="Arial" w:cs="Arial"/>
          <w:i/>
        </w:rPr>
        <w:t>1.1. Характеристика учебного предмета, его место и роль в образовательном процессе.</w:t>
      </w:r>
    </w:p>
    <w:p w:rsidR="00615B0F" w:rsidRPr="00DE2484" w:rsidRDefault="00615B0F" w:rsidP="00DE2484">
      <w:pPr>
        <w:spacing w:line="276" w:lineRule="auto"/>
        <w:jc w:val="both"/>
        <w:rPr>
          <w:rFonts w:ascii="Arial" w:hAnsi="Arial" w:cs="Arial"/>
          <w:i/>
        </w:rPr>
      </w:pPr>
      <w:r w:rsidRPr="00DE2484">
        <w:rPr>
          <w:rFonts w:ascii="Arial" w:hAnsi="Arial" w:cs="Arial"/>
          <w:i/>
        </w:rPr>
        <w:t>1.2. Срок реализации</w:t>
      </w:r>
      <w:r w:rsidR="00A7109B" w:rsidRPr="00DE2484">
        <w:rPr>
          <w:rFonts w:ascii="Arial" w:hAnsi="Arial" w:cs="Arial"/>
          <w:i/>
        </w:rPr>
        <w:t xml:space="preserve"> программы</w:t>
      </w:r>
      <w:r w:rsidR="000A219A" w:rsidRPr="00DE2484">
        <w:rPr>
          <w:rFonts w:ascii="Arial" w:hAnsi="Arial" w:cs="Arial"/>
          <w:i/>
        </w:rPr>
        <w:t>,</w:t>
      </w:r>
      <w:r w:rsidR="000663D8" w:rsidRPr="00DE2484">
        <w:rPr>
          <w:rFonts w:ascii="Arial" w:hAnsi="Arial" w:cs="Arial"/>
          <w:i/>
        </w:rPr>
        <w:t xml:space="preserve"> </w:t>
      </w:r>
      <w:r w:rsidRPr="00DE2484">
        <w:rPr>
          <w:rFonts w:ascii="Arial" w:hAnsi="Arial" w:cs="Arial"/>
          <w:i/>
        </w:rPr>
        <w:t>предусмотренный учебным планом</w:t>
      </w:r>
      <w:r w:rsidR="00A7109B" w:rsidRPr="00DE2484">
        <w:rPr>
          <w:rFonts w:ascii="Arial" w:hAnsi="Arial" w:cs="Arial"/>
          <w:i/>
        </w:rPr>
        <w:t>,</w:t>
      </w:r>
      <w:r w:rsidRPr="00DE2484">
        <w:rPr>
          <w:rFonts w:ascii="Arial" w:hAnsi="Arial" w:cs="Arial"/>
          <w:i/>
        </w:rPr>
        <w:t xml:space="preserve"> </w:t>
      </w:r>
      <w:r w:rsidR="00A7109B" w:rsidRPr="00DE2484">
        <w:rPr>
          <w:rFonts w:ascii="Arial" w:hAnsi="Arial" w:cs="Arial"/>
          <w:i/>
        </w:rPr>
        <w:t>ф</w:t>
      </w:r>
      <w:r w:rsidRPr="00DE2484">
        <w:rPr>
          <w:rFonts w:ascii="Arial" w:hAnsi="Arial" w:cs="Arial"/>
          <w:i/>
        </w:rPr>
        <w:t>орма проведения учебных занятий.</w:t>
      </w:r>
    </w:p>
    <w:p w:rsidR="00615B0F" w:rsidRPr="00DE2484" w:rsidRDefault="00615B0F" w:rsidP="00DE2484">
      <w:pPr>
        <w:spacing w:line="276" w:lineRule="auto"/>
        <w:jc w:val="both"/>
        <w:rPr>
          <w:rFonts w:ascii="Arial" w:hAnsi="Arial" w:cs="Arial"/>
          <w:i/>
        </w:rPr>
      </w:pPr>
      <w:r w:rsidRPr="00DE2484">
        <w:rPr>
          <w:rFonts w:ascii="Arial" w:hAnsi="Arial" w:cs="Arial"/>
          <w:i/>
        </w:rPr>
        <w:t>1.</w:t>
      </w:r>
      <w:r w:rsidR="00A7109B" w:rsidRPr="00DE2484">
        <w:rPr>
          <w:rFonts w:ascii="Arial" w:hAnsi="Arial" w:cs="Arial"/>
          <w:i/>
        </w:rPr>
        <w:t>3</w:t>
      </w:r>
      <w:r w:rsidRPr="00DE2484">
        <w:rPr>
          <w:rFonts w:ascii="Arial" w:hAnsi="Arial" w:cs="Arial"/>
          <w:i/>
        </w:rPr>
        <w:t>. Цели и задачи учебного предмета.</w:t>
      </w:r>
    </w:p>
    <w:p w:rsidR="00615B0F" w:rsidRPr="00DE2484" w:rsidRDefault="00615B0F" w:rsidP="00DE2484">
      <w:pPr>
        <w:spacing w:line="276" w:lineRule="auto"/>
        <w:jc w:val="both"/>
        <w:rPr>
          <w:rFonts w:ascii="Arial" w:hAnsi="Arial" w:cs="Arial"/>
          <w:i/>
        </w:rPr>
      </w:pPr>
      <w:r w:rsidRPr="00DE2484">
        <w:rPr>
          <w:rFonts w:ascii="Arial" w:hAnsi="Arial" w:cs="Arial"/>
          <w:i/>
        </w:rPr>
        <w:t>1.</w:t>
      </w:r>
      <w:r w:rsidR="00A7109B" w:rsidRPr="00DE2484">
        <w:rPr>
          <w:rFonts w:ascii="Arial" w:hAnsi="Arial" w:cs="Arial"/>
          <w:i/>
        </w:rPr>
        <w:t>4</w:t>
      </w:r>
      <w:r w:rsidRPr="00DE2484">
        <w:rPr>
          <w:rFonts w:ascii="Arial" w:hAnsi="Arial" w:cs="Arial"/>
          <w:i/>
        </w:rPr>
        <w:t xml:space="preserve">. </w:t>
      </w:r>
      <w:r w:rsidR="00FA05AD" w:rsidRPr="00DE2484">
        <w:rPr>
          <w:rFonts w:ascii="Arial" w:hAnsi="Arial" w:cs="Arial"/>
          <w:i/>
        </w:rPr>
        <w:t>С</w:t>
      </w:r>
      <w:r w:rsidRPr="00DE2484">
        <w:rPr>
          <w:rFonts w:ascii="Arial" w:hAnsi="Arial" w:cs="Arial"/>
          <w:i/>
        </w:rPr>
        <w:t>труктур</w:t>
      </w:r>
      <w:r w:rsidR="00FA05AD" w:rsidRPr="00DE2484">
        <w:rPr>
          <w:rFonts w:ascii="Arial" w:hAnsi="Arial" w:cs="Arial"/>
          <w:i/>
        </w:rPr>
        <w:t>а</w:t>
      </w:r>
      <w:r w:rsidRPr="00DE2484">
        <w:rPr>
          <w:rFonts w:ascii="Arial" w:hAnsi="Arial" w:cs="Arial"/>
          <w:i/>
        </w:rPr>
        <w:t xml:space="preserve"> </w:t>
      </w:r>
      <w:r w:rsidR="005D1BA5" w:rsidRPr="00DE2484">
        <w:rPr>
          <w:rFonts w:ascii="Arial" w:hAnsi="Arial" w:cs="Arial"/>
          <w:i/>
        </w:rPr>
        <w:t xml:space="preserve">программы и содержание </w:t>
      </w:r>
      <w:r w:rsidRPr="00DE2484">
        <w:rPr>
          <w:rFonts w:ascii="Arial" w:hAnsi="Arial" w:cs="Arial"/>
          <w:i/>
        </w:rPr>
        <w:t>учебного предмета.</w:t>
      </w:r>
    </w:p>
    <w:p w:rsidR="00615B0F" w:rsidRPr="00DE2484" w:rsidRDefault="00615B0F" w:rsidP="00DE2484">
      <w:pPr>
        <w:pStyle w:val="a8"/>
        <w:spacing w:line="276" w:lineRule="auto"/>
        <w:rPr>
          <w:rFonts w:ascii="Arial" w:hAnsi="Arial" w:cs="Arial"/>
          <w:i/>
          <w:sz w:val="24"/>
          <w:szCs w:val="24"/>
        </w:rPr>
      </w:pPr>
      <w:r w:rsidRPr="00DE2484">
        <w:rPr>
          <w:rFonts w:ascii="Arial" w:hAnsi="Arial" w:cs="Arial"/>
          <w:i/>
          <w:sz w:val="24"/>
          <w:szCs w:val="24"/>
        </w:rPr>
        <w:t>1.</w:t>
      </w:r>
      <w:r w:rsidR="00A7109B" w:rsidRPr="00DE2484">
        <w:rPr>
          <w:rFonts w:ascii="Arial" w:hAnsi="Arial" w:cs="Arial"/>
          <w:i/>
          <w:sz w:val="24"/>
          <w:szCs w:val="24"/>
        </w:rPr>
        <w:t>5</w:t>
      </w:r>
      <w:r w:rsidRPr="00DE2484">
        <w:rPr>
          <w:rFonts w:ascii="Arial" w:hAnsi="Arial" w:cs="Arial"/>
          <w:i/>
          <w:sz w:val="24"/>
          <w:szCs w:val="24"/>
        </w:rPr>
        <w:t>. Методы обучения.</w:t>
      </w:r>
    </w:p>
    <w:p w:rsidR="00615B0F" w:rsidRPr="00DE2484" w:rsidRDefault="00615B0F" w:rsidP="00DE2484">
      <w:pPr>
        <w:pStyle w:val="a8"/>
        <w:spacing w:line="276" w:lineRule="auto"/>
        <w:rPr>
          <w:rFonts w:ascii="Arial" w:hAnsi="Arial" w:cs="Arial"/>
          <w:i/>
          <w:sz w:val="24"/>
          <w:szCs w:val="24"/>
        </w:rPr>
      </w:pPr>
      <w:r w:rsidRPr="00DE2484">
        <w:rPr>
          <w:rFonts w:ascii="Arial" w:hAnsi="Arial" w:cs="Arial"/>
          <w:i/>
          <w:sz w:val="24"/>
          <w:szCs w:val="24"/>
        </w:rPr>
        <w:t>1.</w:t>
      </w:r>
      <w:r w:rsidR="00A7109B" w:rsidRPr="00DE2484">
        <w:rPr>
          <w:rFonts w:ascii="Arial" w:hAnsi="Arial" w:cs="Arial"/>
          <w:i/>
          <w:sz w:val="24"/>
          <w:szCs w:val="24"/>
        </w:rPr>
        <w:t>6</w:t>
      </w:r>
      <w:r w:rsidRPr="00DE2484">
        <w:rPr>
          <w:rFonts w:ascii="Arial" w:hAnsi="Arial" w:cs="Arial"/>
          <w:i/>
          <w:sz w:val="24"/>
          <w:szCs w:val="24"/>
        </w:rPr>
        <w:t xml:space="preserve">. </w:t>
      </w:r>
      <w:r w:rsidR="00FA05AD" w:rsidRPr="00DE2484">
        <w:rPr>
          <w:rFonts w:ascii="Arial" w:hAnsi="Arial" w:cs="Arial"/>
          <w:i/>
          <w:sz w:val="24"/>
          <w:szCs w:val="24"/>
        </w:rPr>
        <w:t>М</w:t>
      </w:r>
      <w:r w:rsidRPr="00DE2484">
        <w:rPr>
          <w:rFonts w:ascii="Arial" w:hAnsi="Arial" w:cs="Arial"/>
          <w:i/>
          <w:sz w:val="24"/>
          <w:szCs w:val="24"/>
        </w:rPr>
        <w:t>атериально-технически</w:t>
      </w:r>
      <w:r w:rsidR="00FA05AD" w:rsidRPr="00DE2484">
        <w:rPr>
          <w:rFonts w:ascii="Arial" w:hAnsi="Arial" w:cs="Arial"/>
          <w:i/>
          <w:sz w:val="24"/>
          <w:szCs w:val="24"/>
        </w:rPr>
        <w:t>е</w:t>
      </w:r>
      <w:r w:rsidRPr="00DE2484">
        <w:rPr>
          <w:rFonts w:ascii="Arial" w:hAnsi="Arial" w:cs="Arial"/>
          <w:i/>
          <w:sz w:val="24"/>
          <w:szCs w:val="24"/>
        </w:rPr>
        <w:t xml:space="preserve"> услови</w:t>
      </w:r>
      <w:r w:rsidR="00FA05AD" w:rsidRPr="00DE2484">
        <w:rPr>
          <w:rFonts w:ascii="Arial" w:hAnsi="Arial" w:cs="Arial"/>
          <w:i/>
          <w:sz w:val="24"/>
          <w:szCs w:val="24"/>
        </w:rPr>
        <w:t>я</w:t>
      </w:r>
      <w:r w:rsidRPr="00DE2484">
        <w:rPr>
          <w:rFonts w:ascii="Arial" w:hAnsi="Arial" w:cs="Arial"/>
          <w:i/>
          <w:sz w:val="24"/>
          <w:szCs w:val="24"/>
        </w:rPr>
        <w:t xml:space="preserve"> реализации учебного предмета</w:t>
      </w:r>
      <w:r w:rsidR="005D1BA5" w:rsidRPr="00DE2484">
        <w:rPr>
          <w:rFonts w:ascii="Arial" w:hAnsi="Arial" w:cs="Arial"/>
          <w:i/>
          <w:sz w:val="24"/>
          <w:szCs w:val="24"/>
        </w:rPr>
        <w:t xml:space="preserve"> и средства обучения</w:t>
      </w:r>
      <w:r w:rsidRPr="00DE2484">
        <w:rPr>
          <w:rFonts w:ascii="Arial" w:hAnsi="Arial" w:cs="Arial"/>
          <w:i/>
          <w:sz w:val="24"/>
          <w:szCs w:val="24"/>
        </w:rPr>
        <w:t>.</w:t>
      </w:r>
    </w:p>
    <w:p w:rsidR="005D1BA5" w:rsidRPr="00DE2484" w:rsidRDefault="005D1BA5" w:rsidP="00DE2484">
      <w:pPr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2. Требования к уровню подготовки учащихся на различных этапах обучения.</w:t>
      </w:r>
    </w:p>
    <w:p w:rsidR="005D1BA5" w:rsidRPr="00DE2484" w:rsidRDefault="005D1BA5" w:rsidP="00DE2484">
      <w:pPr>
        <w:pStyle w:val="11"/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3. Формы и методы контроля, критерии оценок.</w:t>
      </w:r>
    </w:p>
    <w:p w:rsidR="004D0414" w:rsidRPr="00DE2484" w:rsidRDefault="004D0414" w:rsidP="00DE2484">
      <w:pPr>
        <w:pStyle w:val="11"/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4. Методическое обеспечение учебного процесса.</w:t>
      </w:r>
    </w:p>
    <w:p w:rsidR="00615B0F" w:rsidRPr="00DE2484" w:rsidRDefault="004D0414" w:rsidP="00DE2484">
      <w:pPr>
        <w:pStyle w:val="11"/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5</w:t>
      </w:r>
      <w:r w:rsidR="00615B0F" w:rsidRPr="00DE2484">
        <w:rPr>
          <w:rFonts w:ascii="Arial" w:hAnsi="Arial" w:cs="Arial"/>
          <w:b/>
          <w:i/>
          <w:color w:val="000000"/>
        </w:rPr>
        <w:t xml:space="preserve">. </w:t>
      </w:r>
      <w:r w:rsidR="001F5F03" w:rsidRPr="00DE2484">
        <w:rPr>
          <w:rFonts w:ascii="Arial" w:hAnsi="Arial" w:cs="Arial"/>
          <w:b/>
          <w:i/>
          <w:color w:val="000000"/>
        </w:rPr>
        <w:t>З</w:t>
      </w:r>
      <w:r w:rsidR="00615B0F" w:rsidRPr="00DE2484">
        <w:rPr>
          <w:rFonts w:ascii="Arial" w:hAnsi="Arial" w:cs="Arial"/>
          <w:b/>
          <w:i/>
          <w:color w:val="000000"/>
        </w:rPr>
        <w:t>атрат</w:t>
      </w:r>
      <w:r w:rsidR="001F5F03" w:rsidRPr="00DE2484">
        <w:rPr>
          <w:rFonts w:ascii="Arial" w:hAnsi="Arial" w:cs="Arial"/>
          <w:b/>
          <w:i/>
          <w:color w:val="000000"/>
        </w:rPr>
        <w:t>ы</w:t>
      </w:r>
      <w:r w:rsidR="00615B0F" w:rsidRPr="00DE2484">
        <w:rPr>
          <w:rFonts w:ascii="Arial" w:hAnsi="Arial" w:cs="Arial"/>
          <w:b/>
          <w:i/>
          <w:color w:val="000000"/>
        </w:rPr>
        <w:t xml:space="preserve"> учебного времени.</w:t>
      </w:r>
    </w:p>
    <w:p w:rsidR="00A7109B" w:rsidRPr="00DE2484" w:rsidRDefault="009B0171" w:rsidP="00DE2484">
      <w:pPr>
        <w:pStyle w:val="11"/>
        <w:spacing w:line="276" w:lineRule="auto"/>
        <w:ind w:firstLine="426"/>
        <w:jc w:val="both"/>
        <w:rPr>
          <w:rFonts w:ascii="Arial" w:hAnsi="Arial" w:cs="Arial"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6</w:t>
      </w:r>
      <w:r w:rsidR="00615B0F" w:rsidRPr="00DE2484">
        <w:rPr>
          <w:rFonts w:ascii="Arial" w:hAnsi="Arial" w:cs="Arial"/>
          <w:b/>
          <w:i/>
          <w:color w:val="000000"/>
        </w:rPr>
        <w:t>. Список литературы</w:t>
      </w:r>
      <w:r w:rsidR="00A7109B" w:rsidRPr="00DE2484">
        <w:rPr>
          <w:rFonts w:ascii="Arial" w:hAnsi="Arial" w:cs="Arial"/>
          <w:b/>
          <w:i/>
          <w:color w:val="000000"/>
        </w:rPr>
        <w:t xml:space="preserve"> (о</w:t>
      </w:r>
      <w:r w:rsidR="00615B0F" w:rsidRPr="00DE2484">
        <w:rPr>
          <w:rFonts w:ascii="Arial" w:hAnsi="Arial" w:cs="Arial"/>
          <w:b/>
          <w:i/>
          <w:color w:val="000000"/>
        </w:rPr>
        <w:t>бязательная учебн</w:t>
      </w:r>
      <w:r w:rsidR="00A7109B" w:rsidRPr="00DE2484">
        <w:rPr>
          <w:rFonts w:ascii="Arial" w:hAnsi="Arial" w:cs="Arial"/>
          <w:b/>
          <w:i/>
          <w:color w:val="000000"/>
        </w:rPr>
        <w:t>о-</w:t>
      </w:r>
      <w:r w:rsidR="00615B0F" w:rsidRPr="00DE2484">
        <w:rPr>
          <w:rFonts w:ascii="Arial" w:hAnsi="Arial" w:cs="Arial"/>
          <w:b/>
          <w:i/>
          <w:color w:val="000000"/>
        </w:rPr>
        <w:t>методическая</w:t>
      </w:r>
      <w:r w:rsidR="00A7109B" w:rsidRPr="00DE2484">
        <w:rPr>
          <w:rFonts w:ascii="Arial" w:hAnsi="Arial" w:cs="Arial"/>
          <w:b/>
          <w:i/>
          <w:color w:val="000000"/>
        </w:rPr>
        <w:t xml:space="preserve"> и дополнительная).</w:t>
      </w:r>
    </w:p>
    <w:p w:rsidR="009B0171" w:rsidRPr="00DE2484" w:rsidRDefault="009B0171" w:rsidP="00DE2484">
      <w:pPr>
        <w:pStyle w:val="11"/>
        <w:spacing w:line="276" w:lineRule="auto"/>
        <w:ind w:firstLine="426"/>
        <w:jc w:val="both"/>
        <w:rPr>
          <w:rFonts w:ascii="Arial" w:hAnsi="Arial" w:cs="Arial"/>
          <w:b/>
          <w:i/>
          <w:color w:val="000000"/>
        </w:rPr>
      </w:pPr>
      <w:r w:rsidRPr="00DE2484">
        <w:rPr>
          <w:rFonts w:ascii="Arial" w:hAnsi="Arial" w:cs="Arial"/>
          <w:b/>
          <w:i/>
          <w:color w:val="000000"/>
        </w:rPr>
        <w:t>7. Учебно-тематический план.</w:t>
      </w:r>
    </w:p>
    <w:p w:rsidR="00615B0F" w:rsidRPr="00DE2484" w:rsidRDefault="00615B0F" w:rsidP="00DE2484">
      <w:pPr>
        <w:spacing w:line="276" w:lineRule="auto"/>
        <w:jc w:val="both"/>
        <w:outlineLvl w:val="0"/>
        <w:rPr>
          <w:rFonts w:ascii="Arial" w:hAnsi="Arial" w:cs="Arial"/>
          <w:color w:val="000000"/>
        </w:rPr>
      </w:pPr>
    </w:p>
    <w:p w:rsidR="00615B0F" w:rsidRPr="007F7111" w:rsidRDefault="00615B0F" w:rsidP="00DE2484">
      <w:pPr>
        <w:pStyle w:val="12"/>
        <w:numPr>
          <w:ilvl w:val="0"/>
          <w:numId w:val="21"/>
        </w:numPr>
        <w:tabs>
          <w:tab w:val="left" w:pos="284"/>
        </w:tabs>
        <w:spacing w:after="0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7F7111">
        <w:rPr>
          <w:rFonts w:ascii="Arial" w:hAnsi="Arial" w:cs="Arial"/>
          <w:b/>
          <w:bCs/>
          <w:iCs/>
          <w:color w:val="FF0000"/>
          <w:sz w:val="24"/>
          <w:szCs w:val="24"/>
        </w:rPr>
        <w:t>ПОЯСНИТЕЛЬНАЯ ЗАПИСКА</w:t>
      </w:r>
    </w:p>
    <w:p w:rsidR="00DE2484" w:rsidRPr="00DE2484" w:rsidRDefault="00DE2484" w:rsidP="00DE2484">
      <w:pPr>
        <w:pStyle w:val="12"/>
        <w:tabs>
          <w:tab w:val="left" w:pos="284"/>
        </w:tabs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:rsidR="00615B0F" w:rsidRPr="00DE2484" w:rsidRDefault="00615B0F" w:rsidP="00DE2484">
      <w:pPr>
        <w:spacing w:line="276" w:lineRule="auto"/>
        <w:ind w:firstLine="284"/>
        <w:jc w:val="both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1.1. Характеристика учебного предмета.</w:t>
      </w:r>
    </w:p>
    <w:p w:rsidR="00D07CB4" w:rsidRPr="00DE2484" w:rsidRDefault="00D07CB4" w:rsidP="00DE2484">
      <w:pPr>
        <w:spacing w:line="276" w:lineRule="auto"/>
        <w:ind w:firstLine="284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Программа предмета направлена на создание условий для познания учащимися приемов работы в различных материалах, техниках с целью освоения проектной деятельности, на выявление и развитие потенциальных творческих способностей каждого ребенка, на формирование основ целостного восприятия художественной культуры через пробуждение интереса к изобразительному творчеству.</w:t>
      </w:r>
    </w:p>
    <w:p w:rsidR="00D07CB4" w:rsidRPr="00DE2484" w:rsidRDefault="00D07CB4" w:rsidP="00DE2484">
      <w:pPr>
        <w:spacing w:line="276" w:lineRule="auto"/>
        <w:ind w:firstLine="284"/>
        <w:jc w:val="both"/>
        <w:rPr>
          <w:rFonts w:ascii="Arial" w:hAnsi="Arial" w:cs="Arial"/>
        </w:rPr>
      </w:pPr>
    </w:p>
    <w:p w:rsidR="00015990" w:rsidRPr="00DE2484" w:rsidRDefault="00015990" w:rsidP="00DE2484">
      <w:pPr>
        <w:spacing w:line="276" w:lineRule="auto"/>
        <w:jc w:val="center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ПЛАКАТНАЯ ГРАФИКА</w:t>
      </w:r>
    </w:p>
    <w:p w:rsidR="00B3390E" w:rsidRPr="00DE2484" w:rsidRDefault="00015990" w:rsidP="00DE2484">
      <w:pPr>
        <w:spacing w:line="276" w:lineRule="auto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DE2484">
        <w:rPr>
          <w:rFonts w:ascii="Arial" w:hAnsi="Arial" w:cs="Arial"/>
          <w:color w:val="000000"/>
          <w:shd w:val="clear" w:color="auto" w:fill="FFFFFF"/>
        </w:rPr>
        <w:t xml:space="preserve">Жизнь 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 xml:space="preserve">современного 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общества 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неразрывно связана с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 реклам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ой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. Чтобы быть воспринятыми обществом, правила организации жизни должны быть известны всем. Рекламный плакат, афиша – одни из древнейших видов рекламы, они прошли через столетия и сейчас мы вряд ли представим свою жизнь без этих видов рекламных носителей. Плакат (нем. </w:t>
      </w:r>
      <w:proofErr w:type="spellStart"/>
      <w:r w:rsidRPr="00DE2484">
        <w:rPr>
          <w:rFonts w:ascii="Arial" w:hAnsi="Arial" w:cs="Arial"/>
          <w:color w:val="000000"/>
          <w:shd w:val="clear" w:color="auto" w:fill="FFFFFF"/>
        </w:rPr>
        <w:t>Plakat</w:t>
      </w:r>
      <w:proofErr w:type="spellEnd"/>
      <w:r w:rsidRPr="00DE2484">
        <w:rPr>
          <w:rFonts w:ascii="Arial" w:hAnsi="Arial" w:cs="Arial"/>
          <w:color w:val="000000"/>
          <w:shd w:val="clear" w:color="auto" w:fill="FFFFFF"/>
        </w:rPr>
        <w:t xml:space="preserve"> от фр. </w:t>
      </w:r>
      <w:proofErr w:type="spellStart"/>
      <w:r w:rsidRPr="00DE2484">
        <w:rPr>
          <w:rFonts w:ascii="Arial" w:hAnsi="Arial" w:cs="Arial"/>
          <w:color w:val="000000"/>
          <w:shd w:val="clear" w:color="auto" w:fill="FFFFFF"/>
        </w:rPr>
        <w:t>placard</w:t>
      </w:r>
      <w:proofErr w:type="spellEnd"/>
      <w:r w:rsidRPr="00DE2484">
        <w:rPr>
          <w:rFonts w:ascii="Arial" w:hAnsi="Arial" w:cs="Arial"/>
          <w:color w:val="000000"/>
          <w:shd w:val="clear" w:color="auto" w:fill="FFFFFF"/>
        </w:rPr>
        <w:t xml:space="preserve"> – объявление, афиша, от </w:t>
      </w:r>
      <w:proofErr w:type="spellStart"/>
      <w:r w:rsidRPr="00DE2484">
        <w:rPr>
          <w:rFonts w:ascii="Arial" w:hAnsi="Arial" w:cs="Arial"/>
          <w:color w:val="000000"/>
          <w:shd w:val="clear" w:color="auto" w:fill="FFFFFF"/>
        </w:rPr>
        <w:t>plaquer</w:t>
      </w:r>
      <w:proofErr w:type="spellEnd"/>
      <w:r w:rsidRPr="00DE2484">
        <w:rPr>
          <w:rFonts w:ascii="Arial" w:hAnsi="Arial" w:cs="Arial"/>
          <w:color w:val="000000"/>
          <w:shd w:val="clear" w:color="auto" w:fill="FFFFFF"/>
        </w:rPr>
        <w:t xml:space="preserve"> – налепить, приклеивать) – броское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E2484">
        <w:rPr>
          <w:rFonts w:ascii="Arial" w:hAnsi="Arial" w:cs="Arial"/>
          <w:color w:val="000000"/>
          <w:shd w:val="clear" w:color="auto" w:fill="FFFFFF"/>
        </w:rPr>
        <w:t>крупноформатное, изображение, сопровожденное кратким текстом, сделанное в агитационных, рекламных, информационн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ых или учебных целях</w:t>
      </w:r>
      <w:r w:rsidRPr="00DE2484">
        <w:rPr>
          <w:rFonts w:ascii="Arial" w:hAnsi="Arial" w:cs="Arial"/>
          <w:color w:val="000000"/>
          <w:shd w:val="clear" w:color="auto" w:fill="FFFFFF"/>
        </w:rPr>
        <w:t>. В современном дизайне плакат воспринимает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 xml:space="preserve">ся как </w:t>
      </w:r>
      <w:r w:rsidRPr="00DE2484">
        <w:rPr>
          <w:rFonts w:ascii="Arial" w:hAnsi="Arial" w:cs="Arial"/>
          <w:color w:val="000000"/>
          <w:shd w:val="clear" w:color="auto" w:fill="FFFFFF"/>
        </w:rPr>
        <w:t>сведенное в четкую визуальную формулу сообщение, предназначенное современнику для выводов и конкретных дейст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вий</w:t>
      </w:r>
      <w:r w:rsidRPr="00DE2484">
        <w:rPr>
          <w:rFonts w:ascii="Arial" w:hAnsi="Arial" w:cs="Arial"/>
          <w:color w:val="000000"/>
          <w:shd w:val="clear" w:color="auto" w:fill="FFFFFF"/>
        </w:rPr>
        <w:t>. Данная формула отражает определенный уровень графического дизайна и информирует о предмете коммуникации. Афиша (</w:t>
      </w:r>
      <w:proofErr w:type="spellStart"/>
      <w:r w:rsidRPr="00DE2484">
        <w:rPr>
          <w:rFonts w:ascii="Arial" w:hAnsi="Arial" w:cs="Arial"/>
          <w:color w:val="000000"/>
          <w:shd w:val="clear" w:color="auto" w:fill="FFFFFF"/>
        </w:rPr>
        <w:t>Placard</w:t>
      </w:r>
      <w:proofErr w:type="spellEnd"/>
      <w:r w:rsidRPr="00DE248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 xml:space="preserve">– 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от фр. </w:t>
      </w:r>
      <w:proofErr w:type="spellStart"/>
      <w:r w:rsidRPr="00DE2484">
        <w:rPr>
          <w:rFonts w:ascii="Arial" w:hAnsi="Arial" w:cs="Arial"/>
          <w:color w:val="000000"/>
          <w:shd w:val="clear" w:color="auto" w:fill="FFFFFF"/>
        </w:rPr>
        <w:t>afficher</w:t>
      </w:r>
      <w:proofErr w:type="spellEnd"/>
      <w:r w:rsidRPr="00DE2484">
        <w:rPr>
          <w:rFonts w:ascii="Arial" w:hAnsi="Arial" w:cs="Arial"/>
          <w:color w:val="000000"/>
          <w:shd w:val="clear" w:color="auto" w:fill="FFFFFF"/>
        </w:rPr>
        <w:t xml:space="preserve"> – вывешивать объявление, объявлять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)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 – рекламное листовое издание, вид печатной рекламы на бумаге или картоне. В отличие от плаката 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а</w:t>
      </w:r>
      <w:r w:rsidRPr="00DE2484">
        <w:rPr>
          <w:rFonts w:ascii="Arial" w:hAnsi="Arial" w:cs="Arial"/>
          <w:color w:val="000000"/>
          <w:shd w:val="clear" w:color="auto" w:fill="FFFFFF"/>
        </w:rPr>
        <w:t xml:space="preserve">фиша является анонсом какого-либо грядущего события и расклеивается на улицах. Исторически можно считать, что </w:t>
      </w:r>
      <w:r w:rsidR="00B3390E" w:rsidRPr="00DE2484">
        <w:rPr>
          <w:rFonts w:ascii="Arial" w:hAnsi="Arial" w:cs="Arial"/>
          <w:color w:val="000000"/>
          <w:shd w:val="clear" w:color="auto" w:fill="FFFFFF"/>
        </w:rPr>
        <w:t>а</w:t>
      </w:r>
      <w:r w:rsidRPr="00DE2484">
        <w:rPr>
          <w:rFonts w:ascii="Arial" w:hAnsi="Arial" w:cs="Arial"/>
          <w:color w:val="000000"/>
          <w:shd w:val="clear" w:color="auto" w:fill="FFFFFF"/>
        </w:rPr>
        <w:t>фиша – это рекламный жанр, специализирующийся на письменном (позднее печатном) оповещении широкой аудитории о предстоящих зрелищах или иных общественно значимых событиях.</w:t>
      </w:r>
    </w:p>
    <w:p w:rsidR="00B3390E" w:rsidRPr="00DE2484" w:rsidRDefault="00015990" w:rsidP="00DE2484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lastRenderedPageBreak/>
        <w:t xml:space="preserve">Плакаты информировали население о предстоящих концертах, спектаклях, торговых предложениях. Эта функция плаката </w:t>
      </w:r>
      <w:r w:rsidR="00B3390E" w:rsidRPr="00DE2484">
        <w:rPr>
          <w:rFonts w:ascii="Arial" w:hAnsi="Arial" w:cs="Arial"/>
          <w:color w:val="000000"/>
        </w:rPr>
        <w:t>–</w:t>
      </w:r>
      <w:r w:rsidRPr="00DE2484">
        <w:rPr>
          <w:rFonts w:ascii="Arial" w:hAnsi="Arial" w:cs="Arial"/>
          <w:color w:val="000000"/>
        </w:rPr>
        <w:t xml:space="preserve"> информационная, сохранилась и с успехом используется и в наше время. Помимо информационной функции, плакат всегда выполнял и определенные рекламные функции.</w:t>
      </w:r>
    </w:p>
    <w:p w:rsidR="00015990" w:rsidRPr="00DE2484" w:rsidRDefault="00015990" w:rsidP="00DE2484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Строго определенные функции плаката диктуют выбор изобразительных средств, приема работы, определяют особый изобразительный язык плаката и его размеры. Плакаты быстро сменяют друг друга и, воздейству</w:t>
      </w:r>
      <w:r w:rsidR="00B3390E" w:rsidRPr="00DE2484">
        <w:rPr>
          <w:rFonts w:ascii="Arial" w:hAnsi="Arial" w:cs="Arial"/>
          <w:color w:val="000000"/>
        </w:rPr>
        <w:t>я</w:t>
      </w:r>
      <w:r w:rsidRPr="00DE2484">
        <w:rPr>
          <w:rFonts w:ascii="Arial" w:hAnsi="Arial" w:cs="Arial"/>
          <w:color w:val="000000"/>
        </w:rPr>
        <w:t xml:space="preserve"> </w:t>
      </w:r>
      <w:r w:rsidR="00B3390E" w:rsidRPr="00DE2484">
        <w:rPr>
          <w:rFonts w:ascii="Arial" w:hAnsi="Arial" w:cs="Arial"/>
          <w:color w:val="000000"/>
        </w:rPr>
        <w:t xml:space="preserve">на аудиторию </w:t>
      </w:r>
      <w:r w:rsidRPr="00DE2484">
        <w:rPr>
          <w:rFonts w:ascii="Arial" w:hAnsi="Arial" w:cs="Arial"/>
          <w:color w:val="000000"/>
        </w:rPr>
        <w:t>сравнительно короткое время, должны отличаться четким и ясным языком. Плакат должен привлечь внимание зрителя на большом расстоянии</w:t>
      </w:r>
      <w:r w:rsidR="00B3390E" w:rsidRPr="00DE2484">
        <w:rPr>
          <w:rFonts w:ascii="Arial" w:hAnsi="Arial" w:cs="Arial"/>
          <w:color w:val="000000"/>
        </w:rPr>
        <w:t xml:space="preserve">, которому </w:t>
      </w:r>
      <w:r w:rsidRPr="00DE2484">
        <w:rPr>
          <w:rFonts w:ascii="Arial" w:hAnsi="Arial" w:cs="Arial"/>
          <w:color w:val="000000"/>
        </w:rPr>
        <w:t>в предельно краткий срок должно стать ясно, к чему плакат призывает, какова его цель. Именно такими задачами продиктованы относительно большие размеры плакатов. Во имя краткости, доходчивости и выразительности в плакате применяется особенно острая типизация образа и широко используется такие условно-декоративные приемы как обобщение изображения, упрощение цветовых отношений, отказ от второстепенных деталей, символические обозначения. Текст должен быть предельно кратким и понятным с первого прочтения. Он не должен механически приставляться к изображению, а органически входить в него. Характер шрифта должен соответствовать содержанию плаката, хорошо читаться.</w:t>
      </w:r>
    </w:p>
    <w:p w:rsidR="00B3390E" w:rsidRPr="00DE2484" w:rsidRDefault="00B3390E" w:rsidP="00DE2484">
      <w:pPr>
        <w:spacing w:line="276" w:lineRule="auto"/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2278" w:rsidRPr="00DE2484" w:rsidRDefault="00102278" w:rsidP="00DE2484">
      <w:pPr>
        <w:spacing w:line="276" w:lineRule="auto"/>
        <w:ind w:firstLine="284"/>
        <w:jc w:val="both"/>
        <w:rPr>
          <w:rFonts w:ascii="Arial" w:hAnsi="Arial" w:cs="Arial"/>
          <w:b/>
        </w:rPr>
      </w:pPr>
    </w:p>
    <w:p w:rsidR="00015990" w:rsidRPr="00DE2484" w:rsidRDefault="00015990" w:rsidP="00DE2484">
      <w:pPr>
        <w:spacing w:line="276" w:lineRule="auto"/>
        <w:ind w:firstLine="284"/>
        <w:jc w:val="center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ИЛЛЮСТРАЦИ</w:t>
      </w:r>
      <w:r w:rsidR="00E41AE8" w:rsidRPr="00DE2484">
        <w:rPr>
          <w:rFonts w:ascii="Arial" w:hAnsi="Arial" w:cs="Arial"/>
          <w:b/>
        </w:rPr>
        <w:t>Я</w:t>
      </w:r>
    </w:p>
    <w:p w:rsidR="00AC2FCC" w:rsidRPr="00DE2484" w:rsidRDefault="00C36CBF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И</w:t>
      </w:r>
      <w:r w:rsidR="00AC2FCC" w:rsidRPr="00DE2484">
        <w:rPr>
          <w:rFonts w:ascii="Arial" w:hAnsi="Arial" w:cs="Arial"/>
          <w:color w:val="000000"/>
        </w:rPr>
        <w:t>ллюстрация</w:t>
      </w:r>
      <w:r w:rsidRPr="00DE2484">
        <w:rPr>
          <w:rFonts w:ascii="Arial" w:hAnsi="Arial" w:cs="Arial"/>
          <w:color w:val="000000"/>
        </w:rPr>
        <w:t xml:space="preserve"> </w:t>
      </w:r>
      <w:r w:rsidR="00AC2FCC" w:rsidRPr="00DE2484">
        <w:rPr>
          <w:rFonts w:ascii="Arial" w:hAnsi="Arial" w:cs="Arial"/>
          <w:color w:val="000000"/>
        </w:rPr>
        <w:t xml:space="preserve">– </w:t>
      </w:r>
      <w:r w:rsidRPr="00DE2484">
        <w:rPr>
          <w:rFonts w:ascii="Arial" w:hAnsi="Arial" w:cs="Arial"/>
          <w:color w:val="000000"/>
        </w:rPr>
        <w:t xml:space="preserve">это </w:t>
      </w:r>
      <w:r w:rsidR="00AC2FCC" w:rsidRPr="00DE2484">
        <w:rPr>
          <w:rFonts w:ascii="Arial" w:hAnsi="Arial" w:cs="Arial"/>
          <w:color w:val="000000"/>
        </w:rPr>
        <w:t>изображение, поясняющее или дополняющее основной текст, помещенное на страницах и других элементах материальной конструкции издания.</w:t>
      </w:r>
      <w:r w:rsidRPr="00DE2484">
        <w:rPr>
          <w:rFonts w:ascii="Arial" w:hAnsi="Arial" w:cs="Arial"/>
          <w:color w:val="000000"/>
        </w:rPr>
        <w:t xml:space="preserve"> </w:t>
      </w:r>
      <w:r w:rsidR="00AC2FCC" w:rsidRPr="00DE2484">
        <w:rPr>
          <w:rFonts w:ascii="Arial" w:hAnsi="Arial" w:cs="Arial"/>
          <w:color w:val="000000"/>
        </w:rPr>
        <w:t>По методу отображения действительности иллюстрации делятся на художественно-образные и научно-познавательные.</w:t>
      </w:r>
      <w:r w:rsidRPr="00DE2484">
        <w:rPr>
          <w:rFonts w:ascii="Arial" w:hAnsi="Arial" w:cs="Arial"/>
          <w:color w:val="000000"/>
        </w:rPr>
        <w:t xml:space="preserve"> </w:t>
      </w:r>
      <w:r w:rsidR="00AC2FCC" w:rsidRPr="00DE2484">
        <w:rPr>
          <w:rFonts w:ascii="Arial" w:hAnsi="Arial" w:cs="Arial"/>
          <w:color w:val="000000"/>
        </w:rPr>
        <w:t>Художественно-образные иллюстрации создаются в основном к литературно-художественным изданиям в целях усиления общего впечатления от литературного произведения с помощь</w:t>
      </w:r>
      <w:r w:rsidRPr="00DE2484">
        <w:rPr>
          <w:rFonts w:ascii="Arial" w:hAnsi="Arial" w:cs="Arial"/>
          <w:color w:val="000000"/>
        </w:rPr>
        <w:t>ю зритель</w:t>
      </w:r>
      <w:r w:rsidR="00AC2FCC" w:rsidRPr="00DE2484">
        <w:rPr>
          <w:rFonts w:ascii="Arial" w:hAnsi="Arial" w:cs="Arial"/>
          <w:color w:val="000000"/>
        </w:rPr>
        <w:t>ных образов. Здесь не пассивное повторение сюжета, а творческая переработка и интерпретация</w:t>
      </w:r>
      <w:r w:rsidRPr="00DE2484">
        <w:rPr>
          <w:rFonts w:ascii="Arial" w:hAnsi="Arial" w:cs="Arial"/>
          <w:color w:val="000000"/>
        </w:rPr>
        <w:t xml:space="preserve"> его книжным графиком. Достовер</w:t>
      </w:r>
      <w:r w:rsidR="00AC2FCC" w:rsidRPr="00DE2484">
        <w:rPr>
          <w:rFonts w:ascii="Arial" w:hAnsi="Arial" w:cs="Arial"/>
          <w:color w:val="000000"/>
        </w:rPr>
        <w:t>ность и ценность подобных иллюстраций заключаются не столько в точном отражении эпохи, во время которой проис</w:t>
      </w:r>
      <w:r w:rsidRPr="00DE2484">
        <w:rPr>
          <w:rFonts w:ascii="Arial" w:hAnsi="Arial" w:cs="Arial"/>
          <w:color w:val="000000"/>
        </w:rPr>
        <w:t>ходят описы</w:t>
      </w:r>
      <w:r w:rsidR="00AC2FCC" w:rsidRPr="00DE2484">
        <w:rPr>
          <w:rFonts w:ascii="Arial" w:hAnsi="Arial" w:cs="Arial"/>
          <w:color w:val="000000"/>
        </w:rPr>
        <w:t>ваемые в произведении события, сколько в верной передаче сути раскрываемого автором конфликта.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Научно-познавательные илл</w:t>
      </w:r>
      <w:r w:rsidR="00C36CBF" w:rsidRPr="00DE2484">
        <w:rPr>
          <w:rFonts w:ascii="Arial" w:hAnsi="Arial" w:cs="Arial"/>
          <w:color w:val="000000"/>
        </w:rPr>
        <w:t>юстрации представляют собой изо</w:t>
      </w:r>
      <w:r w:rsidRPr="00DE2484">
        <w:rPr>
          <w:rFonts w:ascii="Arial" w:hAnsi="Arial" w:cs="Arial"/>
          <w:color w:val="000000"/>
        </w:rPr>
        <w:t>бражения предметов и явлений живой или не</w:t>
      </w:r>
      <w:r w:rsidR="00C36CBF" w:rsidRPr="00DE2484">
        <w:rPr>
          <w:rFonts w:ascii="Arial" w:hAnsi="Arial" w:cs="Arial"/>
          <w:color w:val="000000"/>
        </w:rPr>
        <w:t>живой природы, че</w:t>
      </w:r>
      <w:r w:rsidRPr="00DE2484">
        <w:rPr>
          <w:rFonts w:ascii="Arial" w:hAnsi="Arial" w:cs="Arial"/>
          <w:color w:val="000000"/>
        </w:rPr>
        <w:t xml:space="preserve">ловека, результатов человеческой деятельности, </w:t>
      </w:r>
      <w:r w:rsidR="00C36CBF" w:rsidRPr="00DE2484">
        <w:rPr>
          <w:rFonts w:ascii="Arial" w:hAnsi="Arial" w:cs="Arial"/>
          <w:color w:val="000000"/>
        </w:rPr>
        <w:t>логических и ма</w:t>
      </w:r>
      <w:r w:rsidRPr="00DE2484">
        <w:rPr>
          <w:rFonts w:ascii="Arial" w:hAnsi="Arial" w:cs="Arial"/>
          <w:color w:val="000000"/>
        </w:rPr>
        <w:t>тематических отношений. Целью познания будет тот или иной предмет, та или иная научная и</w:t>
      </w:r>
      <w:r w:rsidR="00C36CBF" w:rsidRPr="00DE2484">
        <w:rPr>
          <w:rFonts w:ascii="Arial" w:hAnsi="Arial" w:cs="Arial"/>
          <w:color w:val="000000"/>
        </w:rPr>
        <w:t>стина. Научно-познавательные ил</w:t>
      </w:r>
      <w:r w:rsidRPr="00DE2484">
        <w:rPr>
          <w:rFonts w:ascii="Arial" w:hAnsi="Arial" w:cs="Arial"/>
          <w:color w:val="000000"/>
        </w:rPr>
        <w:t>люстрации служат средством постижения окружающего мира, поэтому от них требуется безукоризненная точность, макси</w:t>
      </w:r>
      <w:r w:rsidR="00C36CBF" w:rsidRPr="00DE2484">
        <w:rPr>
          <w:rFonts w:ascii="Arial" w:hAnsi="Arial" w:cs="Arial"/>
          <w:color w:val="000000"/>
        </w:rPr>
        <w:t>маль</w:t>
      </w:r>
      <w:r w:rsidRPr="00DE2484">
        <w:rPr>
          <w:rFonts w:ascii="Arial" w:hAnsi="Arial" w:cs="Arial"/>
          <w:color w:val="000000"/>
        </w:rPr>
        <w:t>ное приближение к оригиналу. Для таких иллюстраций важной становится не эмоциональная и художественная, а научная достоверность.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В свою очередь, научно-познавательные иллюстрации как средство информации делятся на следующие группы:</w:t>
      </w:r>
    </w:p>
    <w:p w:rsidR="00AC2FCC" w:rsidRPr="00DE2484" w:rsidRDefault="00C36CBF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иллюстрации, имеющие безусловный предметный характер (рисунок, фотография);</w:t>
      </w:r>
    </w:p>
    <w:p w:rsidR="00AC2FCC" w:rsidRPr="00DE2484" w:rsidRDefault="00C36CBF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иллюстрации, имеющие условный характер (чертеж, схема, карта);</w:t>
      </w:r>
    </w:p>
    <w:p w:rsidR="00AC2FCC" w:rsidRPr="00DE2484" w:rsidRDefault="00C36CBF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иллюстрации, имеющие о</w:t>
      </w:r>
      <w:r w:rsidRPr="00DE2484">
        <w:rPr>
          <w:rFonts w:ascii="Arial" w:hAnsi="Arial" w:cs="Arial"/>
          <w:color w:val="000000"/>
        </w:rPr>
        <w:t>твлеченный характер (график, ма</w:t>
      </w:r>
      <w:r w:rsidR="00AC2FCC" w:rsidRPr="00DE2484">
        <w:rPr>
          <w:rFonts w:ascii="Arial" w:hAnsi="Arial" w:cs="Arial"/>
          <w:color w:val="000000"/>
        </w:rPr>
        <w:t>тематический чертеж).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Иллюстрации первой гру</w:t>
      </w:r>
      <w:r w:rsidR="00C36CBF" w:rsidRPr="00DE2484">
        <w:rPr>
          <w:rFonts w:ascii="Arial" w:hAnsi="Arial" w:cs="Arial"/>
          <w:color w:val="000000"/>
        </w:rPr>
        <w:t>ппы реально-предметные, их функ</w:t>
      </w:r>
      <w:r w:rsidRPr="00DE2484">
        <w:rPr>
          <w:rFonts w:ascii="Arial" w:hAnsi="Arial" w:cs="Arial"/>
          <w:color w:val="000000"/>
        </w:rPr>
        <w:t>ция – нести объективную информацию. Иллюстрации второй и третьей групп – условно-пре</w:t>
      </w:r>
      <w:r w:rsidR="00C36CBF" w:rsidRPr="00DE2484">
        <w:rPr>
          <w:rFonts w:ascii="Arial" w:hAnsi="Arial" w:cs="Arial"/>
          <w:color w:val="000000"/>
        </w:rPr>
        <w:t>дметные, информация в них не но</w:t>
      </w:r>
      <w:r w:rsidRPr="00DE2484">
        <w:rPr>
          <w:rFonts w:ascii="Arial" w:hAnsi="Arial" w:cs="Arial"/>
          <w:color w:val="000000"/>
        </w:rPr>
        <w:t>сит предметного характера, она отвлеченна, вскрывает свойства предметов в их сопоставлении или различении.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lastRenderedPageBreak/>
        <w:t xml:space="preserve">Рисунок </w:t>
      </w:r>
      <w:r w:rsidRPr="00DE2484">
        <w:rPr>
          <w:rFonts w:ascii="Arial" w:hAnsi="Arial" w:cs="Arial"/>
          <w:color w:val="000000"/>
        </w:rPr>
        <w:t xml:space="preserve">– это иллюстрация, которую художник-график рисует с натуры, по представлению о предмете или перерисовывает с какого-либо изображения. </w:t>
      </w:r>
      <w:r w:rsidR="00487B09" w:rsidRPr="00DE2484">
        <w:rPr>
          <w:rFonts w:ascii="Arial" w:hAnsi="Arial" w:cs="Arial"/>
          <w:color w:val="000000"/>
        </w:rPr>
        <w:t>Р</w:t>
      </w:r>
      <w:r w:rsidRPr="00DE2484">
        <w:rPr>
          <w:rFonts w:ascii="Arial" w:hAnsi="Arial" w:cs="Arial"/>
          <w:color w:val="000000"/>
        </w:rPr>
        <w:t xml:space="preserve">исунок </w:t>
      </w:r>
      <w:r w:rsidR="00487B09" w:rsidRPr="00DE2484">
        <w:rPr>
          <w:rFonts w:ascii="Arial" w:hAnsi="Arial" w:cs="Arial"/>
          <w:color w:val="000000"/>
        </w:rPr>
        <w:t>– это</w:t>
      </w:r>
      <w:r w:rsidRPr="00DE2484">
        <w:rPr>
          <w:rFonts w:ascii="Arial" w:hAnsi="Arial" w:cs="Arial"/>
          <w:color w:val="000000"/>
        </w:rPr>
        <w:t xml:space="preserve"> графическое изображение на плоскости, созданное с помощью линии, штриха, пятна, точки. Рисунок выразителен и доступен пониманию любого читателя, легко поддается обработке. Однако он недостаточно документален, качество изображения в большой степени зависит от индивидуальных возможностей художника-исполнителя; достаточно сложна организация иллюстрирования, что влияет на сроки подготовки издания.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Фотография</w:t>
      </w:r>
      <w:r w:rsidRPr="00DE2484">
        <w:rPr>
          <w:rFonts w:ascii="Arial" w:hAnsi="Arial" w:cs="Arial"/>
          <w:color w:val="000000"/>
        </w:rPr>
        <w:t xml:space="preserve"> – изображени</w:t>
      </w:r>
      <w:r w:rsidR="00D07CB4" w:rsidRPr="00DE2484">
        <w:rPr>
          <w:rFonts w:ascii="Arial" w:hAnsi="Arial" w:cs="Arial"/>
          <w:color w:val="000000"/>
        </w:rPr>
        <w:t>е, полученное путем фотографиро</w:t>
      </w:r>
      <w:r w:rsidRPr="00DE2484">
        <w:rPr>
          <w:rFonts w:ascii="Arial" w:hAnsi="Arial" w:cs="Arial"/>
          <w:color w:val="000000"/>
        </w:rPr>
        <w:t>вания каких-либо объектов и служащее для передачи определенного содержания в основном тексте издания. Применяется тогда, когда необходимо с наибольшей наглядностью и научной точностью выразить содержание изображаемого явления или факта со всеми его особенностями.</w:t>
      </w:r>
    </w:p>
    <w:p w:rsidR="00D07CB4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Чертеж</w:t>
      </w:r>
      <w:r w:rsidRPr="00DE2484">
        <w:rPr>
          <w:rFonts w:ascii="Arial" w:hAnsi="Arial" w:cs="Arial"/>
          <w:color w:val="000000"/>
        </w:rPr>
        <w:t xml:space="preserve"> – условное графиче</w:t>
      </w:r>
      <w:r w:rsidR="00D07CB4" w:rsidRPr="00DE2484">
        <w:rPr>
          <w:rFonts w:ascii="Arial" w:hAnsi="Arial" w:cs="Arial"/>
          <w:color w:val="000000"/>
        </w:rPr>
        <w:t>ское изображение предмета с точ</w:t>
      </w:r>
      <w:r w:rsidRPr="00DE2484">
        <w:rPr>
          <w:rFonts w:ascii="Arial" w:hAnsi="Arial" w:cs="Arial"/>
          <w:color w:val="000000"/>
        </w:rPr>
        <w:t>ным соотношением его размеров, полученное ме</w:t>
      </w:r>
      <w:r w:rsidR="00D07CB4" w:rsidRPr="00DE2484">
        <w:rPr>
          <w:rFonts w:ascii="Arial" w:hAnsi="Arial" w:cs="Arial"/>
          <w:color w:val="000000"/>
        </w:rPr>
        <w:t>тодом проециро</w:t>
      </w:r>
      <w:r w:rsidRPr="00DE2484">
        <w:rPr>
          <w:rFonts w:ascii="Arial" w:hAnsi="Arial" w:cs="Arial"/>
          <w:color w:val="000000"/>
        </w:rPr>
        <w:t xml:space="preserve">вания. Другими словами, это </w:t>
      </w:r>
      <w:r w:rsidR="00D07CB4" w:rsidRPr="00DE2484">
        <w:rPr>
          <w:rFonts w:ascii="Arial" w:hAnsi="Arial" w:cs="Arial"/>
          <w:color w:val="000000"/>
        </w:rPr>
        <w:t>графическое изображение на плос</w:t>
      </w:r>
      <w:r w:rsidRPr="00DE2484">
        <w:rPr>
          <w:rFonts w:ascii="Arial" w:hAnsi="Arial" w:cs="Arial"/>
          <w:color w:val="000000"/>
        </w:rPr>
        <w:t>кости геометрических образов (точек, линий, поверхностей, тел) и их совокупностей, выполнен</w:t>
      </w:r>
      <w:r w:rsidR="00D07CB4" w:rsidRPr="00DE2484">
        <w:rPr>
          <w:rFonts w:ascii="Arial" w:hAnsi="Arial" w:cs="Arial"/>
          <w:color w:val="000000"/>
        </w:rPr>
        <w:t>ное линиями, штрихами. На черте</w:t>
      </w:r>
      <w:r w:rsidRPr="00DE2484">
        <w:rPr>
          <w:rFonts w:ascii="Arial" w:hAnsi="Arial" w:cs="Arial"/>
          <w:color w:val="000000"/>
        </w:rPr>
        <w:t>жах изображаются изделия (машины, приборы, аппараты и т.д.), их детали, сооружения. Чертежи выполняются на основа</w:t>
      </w:r>
      <w:r w:rsidR="00D07CB4" w:rsidRPr="00DE2484">
        <w:rPr>
          <w:rFonts w:ascii="Arial" w:hAnsi="Arial" w:cs="Arial"/>
          <w:color w:val="000000"/>
        </w:rPr>
        <w:t>нии ма</w:t>
      </w:r>
      <w:r w:rsidRPr="00DE2484">
        <w:rPr>
          <w:rFonts w:ascii="Arial" w:hAnsi="Arial" w:cs="Arial"/>
          <w:color w:val="000000"/>
        </w:rPr>
        <w:t>тематического расчета с помощью чертежных и измерительных инструментов.</w:t>
      </w:r>
    </w:p>
    <w:p w:rsidR="00AC2FCC" w:rsidRPr="00DE2484" w:rsidRDefault="00E41AE8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Технический рисунок</w:t>
      </w:r>
      <w:r w:rsidRPr="00DE2484">
        <w:rPr>
          <w:rFonts w:ascii="Arial" w:hAnsi="Arial" w:cs="Arial"/>
          <w:color w:val="000000"/>
        </w:rPr>
        <w:t xml:space="preserve"> – это ч</w:t>
      </w:r>
      <w:r w:rsidR="00AC2FCC" w:rsidRPr="00DE2484">
        <w:rPr>
          <w:rFonts w:ascii="Arial" w:hAnsi="Arial" w:cs="Arial"/>
          <w:color w:val="000000"/>
        </w:rPr>
        <w:t>ертежи, выполненные в пе</w:t>
      </w:r>
      <w:r w:rsidR="00D07CB4" w:rsidRPr="00DE2484">
        <w:rPr>
          <w:rFonts w:ascii="Arial" w:hAnsi="Arial" w:cs="Arial"/>
          <w:color w:val="000000"/>
        </w:rPr>
        <w:t>рспективе или аксонометрии</w:t>
      </w:r>
      <w:r w:rsidRPr="00DE2484">
        <w:rPr>
          <w:rFonts w:ascii="Arial" w:hAnsi="Arial" w:cs="Arial"/>
          <w:color w:val="000000"/>
        </w:rPr>
        <w:t xml:space="preserve">. С </w:t>
      </w:r>
      <w:r w:rsidR="00AC2FCC" w:rsidRPr="00DE2484">
        <w:rPr>
          <w:rFonts w:ascii="Arial" w:hAnsi="Arial" w:cs="Arial"/>
          <w:color w:val="000000"/>
        </w:rPr>
        <w:t xml:space="preserve">их помощью можно показать любой технический предмет без лишних деталей, выявив скрытую за внешней оболочкой сущность, представить механизм или его деталь в разрезе, под определенным углом, в увеличенном или уменьшенном </w:t>
      </w:r>
      <w:proofErr w:type="gramStart"/>
      <w:r w:rsidR="00AC2FCC" w:rsidRPr="00DE2484">
        <w:rPr>
          <w:rFonts w:ascii="Arial" w:hAnsi="Arial" w:cs="Arial"/>
          <w:color w:val="000000"/>
        </w:rPr>
        <w:t>виде</w:t>
      </w:r>
      <w:proofErr w:type="gramEnd"/>
      <w:r w:rsidR="00AC2FCC" w:rsidRPr="00DE2484">
        <w:rPr>
          <w:rFonts w:ascii="Arial" w:hAnsi="Arial" w:cs="Arial"/>
          <w:color w:val="000000"/>
        </w:rPr>
        <w:t xml:space="preserve"> или изобразить изучаемое устройство в нескольких положениях.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Схема</w:t>
      </w:r>
      <w:r w:rsidRPr="00DE2484">
        <w:rPr>
          <w:rFonts w:ascii="Arial" w:hAnsi="Arial" w:cs="Arial"/>
          <w:color w:val="000000"/>
        </w:rPr>
        <w:t xml:space="preserve"> – условное графическо</w:t>
      </w:r>
      <w:r w:rsidR="00D07CB4" w:rsidRPr="00DE2484">
        <w:rPr>
          <w:rFonts w:ascii="Arial" w:hAnsi="Arial" w:cs="Arial"/>
          <w:color w:val="000000"/>
        </w:rPr>
        <w:t>е изображение какого-либо объек</w:t>
      </w:r>
      <w:r w:rsidRPr="00DE2484">
        <w:rPr>
          <w:rFonts w:ascii="Arial" w:hAnsi="Arial" w:cs="Arial"/>
          <w:color w:val="000000"/>
        </w:rPr>
        <w:t>та (явления, процесса), в общих чертах пере</w:t>
      </w:r>
      <w:r w:rsidR="00D07CB4" w:rsidRPr="00DE2484">
        <w:rPr>
          <w:rFonts w:ascii="Arial" w:hAnsi="Arial" w:cs="Arial"/>
          <w:color w:val="000000"/>
        </w:rPr>
        <w:t>дающее суть его ха</w:t>
      </w:r>
      <w:r w:rsidRPr="00DE2484">
        <w:rPr>
          <w:rFonts w:ascii="Arial" w:hAnsi="Arial" w:cs="Arial"/>
          <w:color w:val="000000"/>
        </w:rPr>
        <w:t>рактера и структуры. Схема – линейное изображение, от чертежа отличается тем, что не передает масштабных отношений предмета и не ставит целью изобразить сам предмет. Однако под каждым условным знаком схемы подразумевается тот или иной предмет. Схема выполняет две задачи: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1) передать скрытую взаим</w:t>
      </w:r>
      <w:r w:rsidR="00D07CB4" w:rsidRPr="00DE2484">
        <w:rPr>
          <w:rFonts w:ascii="Arial" w:hAnsi="Arial" w:cs="Arial"/>
          <w:color w:val="000000"/>
        </w:rPr>
        <w:t>освязь частей или сущность явле</w:t>
      </w:r>
      <w:r w:rsidRPr="00DE2484">
        <w:rPr>
          <w:rFonts w:ascii="Arial" w:hAnsi="Arial" w:cs="Arial"/>
          <w:color w:val="000000"/>
        </w:rPr>
        <w:t>ний, предметов;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2) организовать отдельные элементы </w:t>
      </w:r>
      <w:r w:rsidR="00D07CB4" w:rsidRPr="00DE2484">
        <w:rPr>
          <w:rFonts w:ascii="Arial" w:hAnsi="Arial" w:cs="Arial"/>
          <w:color w:val="000000"/>
        </w:rPr>
        <w:t>изображения в закончен</w:t>
      </w:r>
      <w:r w:rsidRPr="00DE2484">
        <w:rPr>
          <w:rFonts w:ascii="Arial" w:hAnsi="Arial" w:cs="Arial"/>
          <w:color w:val="000000"/>
        </w:rPr>
        <w:t>ную графическую композицию, которая хорошо передавала бы сущность изображаемого явления.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Схемы можно разделить на две группы:</w:t>
      </w:r>
    </w:p>
    <w:p w:rsidR="00D07CB4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схемы творческого харак</w:t>
      </w:r>
      <w:r w:rsidRPr="00DE2484">
        <w:rPr>
          <w:rFonts w:ascii="Arial" w:hAnsi="Arial" w:cs="Arial"/>
          <w:color w:val="000000"/>
        </w:rPr>
        <w:t>тера – структурные или классифи</w:t>
      </w:r>
      <w:r w:rsidR="00AC2FCC" w:rsidRPr="00DE2484">
        <w:rPr>
          <w:rFonts w:ascii="Arial" w:hAnsi="Arial" w:cs="Arial"/>
          <w:color w:val="000000"/>
        </w:rPr>
        <w:t xml:space="preserve">кационные (систем, положений, состояний); 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- </w:t>
      </w:r>
      <w:r w:rsidR="00AC2FCC" w:rsidRPr="00DE2484">
        <w:rPr>
          <w:rFonts w:ascii="Arial" w:hAnsi="Arial" w:cs="Arial"/>
          <w:color w:val="000000"/>
        </w:rPr>
        <w:t>схемы развития или движения;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- </w:t>
      </w:r>
      <w:r w:rsidR="00AC2FCC" w:rsidRPr="00DE2484">
        <w:rPr>
          <w:rFonts w:ascii="Arial" w:hAnsi="Arial" w:cs="Arial"/>
          <w:color w:val="000000"/>
        </w:rPr>
        <w:t>технические схемы – кинематические, электротехнические, радиотехнические, оптические, вакуумные.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Карта</w:t>
      </w:r>
      <w:r w:rsidRPr="00DE2484">
        <w:rPr>
          <w:rFonts w:ascii="Arial" w:hAnsi="Arial" w:cs="Arial"/>
          <w:color w:val="000000"/>
        </w:rPr>
        <w:t xml:space="preserve"> – картографическое</w:t>
      </w:r>
      <w:r w:rsidR="00D07CB4" w:rsidRPr="00DE2484">
        <w:rPr>
          <w:rFonts w:ascii="Arial" w:hAnsi="Arial" w:cs="Arial"/>
          <w:color w:val="000000"/>
        </w:rPr>
        <w:t xml:space="preserve"> произведение, которое использу</w:t>
      </w:r>
      <w:r w:rsidRPr="00DE2484">
        <w:rPr>
          <w:rFonts w:ascii="Arial" w:hAnsi="Arial" w:cs="Arial"/>
          <w:color w:val="000000"/>
        </w:rPr>
        <w:t>ется для передачи определенной информации, со</w:t>
      </w:r>
      <w:r w:rsidR="00D07CB4" w:rsidRPr="00DE2484">
        <w:rPr>
          <w:rFonts w:ascii="Arial" w:hAnsi="Arial" w:cs="Arial"/>
          <w:color w:val="000000"/>
        </w:rPr>
        <w:t>держащейся в из</w:t>
      </w:r>
      <w:r w:rsidRPr="00DE2484">
        <w:rPr>
          <w:rFonts w:ascii="Arial" w:hAnsi="Arial" w:cs="Arial"/>
          <w:color w:val="000000"/>
        </w:rPr>
        <w:t>дании. Основными элементами карты как иллюстрации являются географическая основа (берег</w:t>
      </w:r>
      <w:r w:rsidR="00D07CB4" w:rsidRPr="00DE2484">
        <w:rPr>
          <w:rFonts w:ascii="Arial" w:hAnsi="Arial" w:cs="Arial"/>
          <w:color w:val="000000"/>
        </w:rPr>
        <w:t>овая линия, политические и адми</w:t>
      </w:r>
      <w:r w:rsidRPr="00DE2484">
        <w:rPr>
          <w:rFonts w:ascii="Arial" w:hAnsi="Arial" w:cs="Arial"/>
          <w:color w:val="000000"/>
        </w:rPr>
        <w:t>нистративные границы и цент</w:t>
      </w:r>
      <w:r w:rsidR="00D07CB4" w:rsidRPr="00DE2484">
        <w:rPr>
          <w:rFonts w:ascii="Arial" w:hAnsi="Arial" w:cs="Arial"/>
          <w:color w:val="000000"/>
        </w:rPr>
        <w:t>ры, населенные пункты и пути со</w:t>
      </w:r>
      <w:r w:rsidRPr="00DE2484">
        <w:rPr>
          <w:rFonts w:ascii="Arial" w:hAnsi="Arial" w:cs="Arial"/>
          <w:color w:val="000000"/>
        </w:rPr>
        <w:t>общения) и тематическая (специальная) нагрузка.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План</w:t>
      </w:r>
      <w:r w:rsidRPr="00DE2484">
        <w:rPr>
          <w:rFonts w:ascii="Arial" w:hAnsi="Arial" w:cs="Arial"/>
          <w:color w:val="000000"/>
        </w:rPr>
        <w:t xml:space="preserve"> – чертеж, изображающий в условных знаках (масштабе) на плоскости горизонтальную или вертикаль</w:t>
      </w:r>
      <w:r w:rsidR="00D07CB4" w:rsidRPr="00DE2484">
        <w:rPr>
          <w:rFonts w:ascii="Arial" w:hAnsi="Arial" w:cs="Arial"/>
          <w:color w:val="000000"/>
        </w:rPr>
        <w:t>ную проекции како</w:t>
      </w:r>
      <w:r w:rsidRPr="00DE2484">
        <w:rPr>
          <w:rFonts w:ascii="Arial" w:hAnsi="Arial" w:cs="Arial"/>
          <w:color w:val="000000"/>
        </w:rPr>
        <w:t>го-либо предмета и его размеры.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График</w:t>
      </w:r>
      <w:r w:rsidRPr="00DE2484">
        <w:rPr>
          <w:rFonts w:ascii="Arial" w:hAnsi="Arial" w:cs="Arial"/>
          <w:color w:val="000000"/>
        </w:rPr>
        <w:t xml:space="preserve"> – чертеж, наглядно изображающий количественное соотношение и развитие взаимосвязанных процессов или явлений в виде кривой, прямой, ломаной линии, построенной в той или иной системе координат. Как форма подачи информации график </w:t>
      </w:r>
      <w:r w:rsidRPr="00DE2484">
        <w:rPr>
          <w:rFonts w:ascii="Arial" w:hAnsi="Arial" w:cs="Arial"/>
          <w:color w:val="000000"/>
        </w:rPr>
        <w:lastRenderedPageBreak/>
        <w:t>очень близок к таблице с двумя взаимозависимыми параметрами, поэтому его можно представить в виде таблицы, где оси абсцисс и ординат станут показателями головки и боковика, а вмес</w:t>
      </w:r>
      <w:r w:rsidR="00D07CB4" w:rsidRPr="00DE2484">
        <w:rPr>
          <w:rFonts w:ascii="Arial" w:hAnsi="Arial" w:cs="Arial"/>
          <w:color w:val="000000"/>
        </w:rPr>
        <w:t>то кри</w:t>
      </w:r>
      <w:r w:rsidRPr="00DE2484">
        <w:rPr>
          <w:rFonts w:ascii="Arial" w:hAnsi="Arial" w:cs="Arial"/>
          <w:color w:val="000000"/>
        </w:rPr>
        <w:t xml:space="preserve">вой в </w:t>
      </w:r>
      <w:proofErr w:type="spellStart"/>
      <w:r w:rsidRPr="00DE2484">
        <w:rPr>
          <w:rFonts w:ascii="Arial" w:hAnsi="Arial" w:cs="Arial"/>
          <w:color w:val="000000"/>
        </w:rPr>
        <w:t>прографке</w:t>
      </w:r>
      <w:proofErr w:type="spellEnd"/>
      <w:r w:rsidRPr="00DE2484">
        <w:rPr>
          <w:rFonts w:ascii="Arial" w:hAnsi="Arial" w:cs="Arial"/>
          <w:color w:val="000000"/>
        </w:rPr>
        <w:t xml:space="preserve"> будут стоять ц</w:t>
      </w:r>
      <w:r w:rsidR="00D07CB4" w:rsidRPr="00DE2484">
        <w:rPr>
          <w:rFonts w:ascii="Arial" w:hAnsi="Arial" w:cs="Arial"/>
          <w:color w:val="000000"/>
        </w:rPr>
        <w:t>ифровые данные. График использу</w:t>
      </w:r>
      <w:r w:rsidRPr="00DE2484">
        <w:rPr>
          <w:rFonts w:ascii="Arial" w:hAnsi="Arial" w:cs="Arial"/>
          <w:color w:val="000000"/>
        </w:rPr>
        <w:t>ют тогда, когда нужно визуально пока</w:t>
      </w:r>
      <w:r w:rsidR="00D07CB4" w:rsidRPr="00DE2484">
        <w:rPr>
          <w:rFonts w:ascii="Arial" w:hAnsi="Arial" w:cs="Arial"/>
          <w:color w:val="000000"/>
        </w:rPr>
        <w:t>зать (что всегда убедитель</w:t>
      </w:r>
      <w:r w:rsidRPr="00DE2484">
        <w:rPr>
          <w:rFonts w:ascii="Arial" w:hAnsi="Arial" w:cs="Arial"/>
          <w:color w:val="000000"/>
        </w:rPr>
        <w:t>но) динамику процесса или плавное, непрерывное изменение каких-либо величин. Таблица же</w:t>
      </w:r>
      <w:r w:rsidR="00D07CB4" w:rsidRPr="00DE2484">
        <w:rPr>
          <w:rFonts w:ascii="Arial" w:hAnsi="Arial" w:cs="Arial"/>
          <w:color w:val="000000"/>
        </w:rPr>
        <w:t xml:space="preserve"> может содержать только дискрет</w:t>
      </w:r>
      <w:r w:rsidRPr="00DE2484">
        <w:rPr>
          <w:rFonts w:ascii="Arial" w:hAnsi="Arial" w:cs="Arial"/>
          <w:color w:val="000000"/>
        </w:rPr>
        <w:t xml:space="preserve">ные величины. Выбор зависит </w:t>
      </w:r>
      <w:r w:rsidR="00D07CB4" w:rsidRPr="00DE2484">
        <w:rPr>
          <w:rFonts w:ascii="Arial" w:hAnsi="Arial" w:cs="Arial"/>
          <w:color w:val="000000"/>
        </w:rPr>
        <w:t>не только от характера самой ин</w:t>
      </w:r>
      <w:r w:rsidRPr="00DE2484">
        <w:rPr>
          <w:rFonts w:ascii="Arial" w:hAnsi="Arial" w:cs="Arial"/>
          <w:color w:val="000000"/>
        </w:rPr>
        <w:t>формации (можно ее представить в виде изображения или нет), но и от типологических характеристик того издания, для которого эта информация предназначена.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Диаграмма</w:t>
      </w:r>
      <w:r w:rsidRPr="00DE2484">
        <w:rPr>
          <w:rFonts w:ascii="Arial" w:hAnsi="Arial" w:cs="Arial"/>
          <w:color w:val="000000"/>
        </w:rPr>
        <w:t xml:space="preserve"> – условное графическое изображение чи</w:t>
      </w:r>
      <w:r w:rsidR="00D07CB4" w:rsidRPr="00DE2484">
        <w:rPr>
          <w:rFonts w:ascii="Arial" w:hAnsi="Arial" w:cs="Arial"/>
          <w:color w:val="000000"/>
        </w:rPr>
        <w:t>словых ве</w:t>
      </w:r>
      <w:r w:rsidRPr="00DE2484">
        <w:rPr>
          <w:rFonts w:ascii="Arial" w:hAnsi="Arial" w:cs="Arial"/>
          <w:color w:val="000000"/>
        </w:rPr>
        <w:t>личин или их соотношений, выполненное при помощи линий, плоскостей, геометрических фигур, рисунков и т.д.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Классифицировать иллюс</w:t>
      </w:r>
      <w:r w:rsidR="00D07CB4" w:rsidRPr="00DE2484">
        <w:rPr>
          <w:rFonts w:ascii="Arial" w:hAnsi="Arial" w:cs="Arial"/>
          <w:color w:val="000000"/>
        </w:rPr>
        <w:t>трации можно и по другим основа</w:t>
      </w:r>
      <w:r w:rsidRPr="00DE2484">
        <w:rPr>
          <w:rFonts w:ascii="Arial" w:hAnsi="Arial" w:cs="Arial"/>
          <w:color w:val="000000"/>
        </w:rPr>
        <w:t>ниям.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а) </w:t>
      </w:r>
      <w:r w:rsidR="00AC2FCC" w:rsidRPr="00DE2484">
        <w:rPr>
          <w:rFonts w:ascii="Arial" w:hAnsi="Arial" w:cs="Arial"/>
          <w:color w:val="000000"/>
        </w:rPr>
        <w:t>По значению и связи с текстом иллюстрации могут: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являться предметом изучения (исключив иллюстрации, мы сделаем ненужным текст), </w:t>
      </w:r>
      <w:proofErr w:type="gramStart"/>
      <w:r w:rsidR="00AC2FCC" w:rsidRPr="00DE2484">
        <w:rPr>
          <w:rFonts w:ascii="Arial" w:hAnsi="Arial" w:cs="Arial"/>
          <w:color w:val="000000"/>
        </w:rPr>
        <w:t>например</w:t>
      </w:r>
      <w:proofErr w:type="gramEnd"/>
      <w:r w:rsidR="00AC2FCC" w:rsidRPr="00DE2484">
        <w:rPr>
          <w:rFonts w:ascii="Arial" w:hAnsi="Arial" w:cs="Arial"/>
          <w:color w:val="000000"/>
        </w:rPr>
        <w:t xml:space="preserve"> атлас анатомии;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сопровождать текст (без иллюстрации усвоить авторскую мысль затруднительно, хотя и возможно);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расширять информацию.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б) </w:t>
      </w:r>
      <w:r w:rsidR="00AC2FCC" w:rsidRPr="00DE2484">
        <w:rPr>
          <w:rFonts w:ascii="Arial" w:hAnsi="Arial" w:cs="Arial"/>
          <w:color w:val="000000"/>
        </w:rPr>
        <w:t>По способу подготовки иллюстрации могут быть: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оригинальными (специально созданные для данного издания);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-</w:t>
      </w:r>
      <w:r w:rsidR="00AC2FCC" w:rsidRPr="00DE2484">
        <w:rPr>
          <w:rFonts w:ascii="Arial" w:hAnsi="Arial" w:cs="Arial"/>
          <w:color w:val="000000"/>
        </w:rPr>
        <w:t xml:space="preserve"> заимствованными (взятые из других изданий);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- </w:t>
      </w:r>
      <w:r w:rsidR="00AC2FCC" w:rsidRPr="00DE2484">
        <w:rPr>
          <w:rFonts w:ascii="Arial" w:hAnsi="Arial" w:cs="Arial"/>
          <w:color w:val="000000"/>
        </w:rPr>
        <w:t>документальными (ис</w:t>
      </w:r>
      <w:r w:rsidRPr="00DE2484">
        <w:rPr>
          <w:rFonts w:ascii="Arial" w:hAnsi="Arial" w:cs="Arial"/>
          <w:color w:val="000000"/>
        </w:rPr>
        <w:t>торически значимыми изображения</w:t>
      </w:r>
      <w:r w:rsidR="00AC2FCC" w:rsidRPr="00DE2484">
        <w:rPr>
          <w:rFonts w:ascii="Arial" w:hAnsi="Arial" w:cs="Arial"/>
          <w:color w:val="000000"/>
        </w:rPr>
        <w:t>ми, воспроизводимыми как исторический доку</w:t>
      </w:r>
      <w:r w:rsidRPr="00DE2484">
        <w:rPr>
          <w:rFonts w:ascii="Arial" w:hAnsi="Arial" w:cs="Arial"/>
          <w:color w:val="000000"/>
        </w:rPr>
        <w:t>мент, без перера</w:t>
      </w:r>
      <w:r w:rsidR="00AC2FCC" w:rsidRPr="00DE2484">
        <w:rPr>
          <w:rFonts w:ascii="Arial" w:hAnsi="Arial" w:cs="Arial"/>
          <w:color w:val="000000"/>
        </w:rPr>
        <w:t>ботки). Такие иллюстрации чаще всего используются в научных, научно-популярных изданиях, особенно в изданиях по истории.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в) </w:t>
      </w:r>
      <w:r w:rsidR="00AC2FCC" w:rsidRPr="00DE2484">
        <w:rPr>
          <w:rFonts w:ascii="Arial" w:hAnsi="Arial" w:cs="Arial"/>
          <w:color w:val="000000"/>
        </w:rPr>
        <w:t>По графическим средствам изо</w:t>
      </w:r>
      <w:r w:rsidRPr="00DE2484">
        <w:rPr>
          <w:rFonts w:ascii="Arial" w:hAnsi="Arial" w:cs="Arial"/>
          <w:color w:val="000000"/>
        </w:rPr>
        <w:t xml:space="preserve">бражения иллюстрации могут быть </w:t>
      </w:r>
      <w:r w:rsidR="00AC2FCC" w:rsidRPr="00DE2484">
        <w:rPr>
          <w:rFonts w:ascii="Arial" w:hAnsi="Arial" w:cs="Arial"/>
          <w:color w:val="000000"/>
        </w:rPr>
        <w:t>штриховыми (состоящими из линий, штрихов, точек, пятен одного тона)</w:t>
      </w:r>
      <w:r w:rsidRPr="00DE2484">
        <w:rPr>
          <w:rFonts w:ascii="Arial" w:hAnsi="Arial" w:cs="Arial"/>
          <w:color w:val="000000"/>
        </w:rPr>
        <w:t xml:space="preserve"> или</w:t>
      </w:r>
      <w:r w:rsidR="00102278" w:rsidRPr="00DE2484">
        <w:rPr>
          <w:rFonts w:ascii="Arial" w:hAnsi="Arial" w:cs="Arial"/>
          <w:color w:val="000000"/>
        </w:rPr>
        <w:t xml:space="preserve"> </w:t>
      </w:r>
      <w:r w:rsidR="00AC2FCC" w:rsidRPr="00DE2484">
        <w:rPr>
          <w:rFonts w:ascii="Arial" w:hAnsi="Arial" w:cs="Arial"/>
          <w:color w:val="000000"/>
        </w:rPr>
        <w:t>полутоновыми (с различными тоновыми переходами от света к тени).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г) </w:t>
      </w:r>
      <w:r w:rsidR="00AC2FCC" w:rsidRPr="00DE2484">
        <w:rPr>
          <w:rFonts w:ascii="Arial" w:hAnsi="Arial" w:cs="Arial"/>
          <w:color w:val="000000"/>
        </w:rPr>
        <w:t>По цвету изобразительных элементов и</w:t>
      </w:r>
      <w:r w:rsidRPr="00DE2484">
        <w:rPr>
          <w:rFonts w:ascii="Arial" w:hAnsi="Arial" w:cs="Arial"/>
          <w:color w:val="000000"/>
        </w:rPr>
        <w:t xml:space="preserve">ллюстрации делятся на </w:t>
      </w:r>
      <w:r w:rsidR="00AC2FCC" w:rsidRPr="00DE2484">
        <w:rPr>
          <w:rFonts w:ascii="Arial" w:hAnsi="Arial" w:cs="Arial"/>
          <w:color w:val="000000"/>
        </w:rPr>
        <w:t>черно-белые</w:t>
      </w:r>
      <w:r w:rsidRPr="00DE2484">
        <w:rPr>
          <w:rFonts w:ascii="Arial" w:hAnsi="Arial" w:cs="Arial"/>
          <w:color w:val="000000"/>
        </w:rPr>
        <w:t xml:space="preserve"> и</w:t>
      </w:r>
      <w:r w:rsidR="00102278" w:rsidRPr="00DE2484">
        <w:rPr>
          <w:rFonts w:ascii="Arial" w:hAnsi="Arial" w:cs="Arial"/>
          <w:color w:val="000000"/>
        </w:rPr>
        <w:t xml:space="preserve"> </w:t>
      </w:r>
      <w:r w:rsidR="00AC2FCC" w:rsidRPr="00DE2484">
        <w:rPr>
          <w:rFonts w:ascii="Arial" w:hAnsi="Arial" w:cs="Arial"/>
          <w:color w:val="000000"/>
        </w:rPr>
        <w:t>цветные.</w:t>
      </w:r>
    </w:p>
    <w:p w:rsidR="00AC2FCC" w:rsidRPr="00DE2484" w:rsidRDefault="00D07CB4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 xml:space="preserve">д) </w:t>
      </w:r>
      <w:r w:rsidR="00AC2FCC" w:rsidRPr="00DE2484">
        <w:rPr>
          <w:rFonts w:ascii="Arial" w:hAnsi="Arial" w:cs="Arial"/>
          <w:color w:val="000000"/>
        </w:rPr>
        <w:t>Различаются иллюстрации и</w:t>
      </w:r>
      <w:r w:rsidRPr="00DE2484">
        <w:rPr>
          <w:rFonts w:ascii="Arial" w:hAnsi="Arial" w:cs="Arial"/>
          <w:color w:val="000000"/>
        </w:rPr>
        <w:t xml:space="preserve"> по способам расположения на по</w:t>
      </w:r>
      <w:r w:rsidR="00AC2FCC" w:rsidRPr="00DE2484">
        <w:rPr>
          <w:rFonts w:ascii="Arial" w:hAnsi="Arial" w:cs="Arial"/>
          <w:color w:val="000000"/>
        </w:rPr>
        <w:t>лосе. Самый распространенны</w:t>
      </w:r>
      <w:r w:rsidRPr="00DE2484">
        <w:rPr>
          <w:rFonts w:ascii="Arial" w:hAnsi="Arial" w:cs="Arial"/>
          <w:color w:val="000000"/>
        </w:rPr>
        <w:t>й вид верстки текста с иллюстра</w:t>
      </w:r>
      <w:r w:rsidR="00AC2FCC" w:rsidRPr="00DE2484">
        <w:rPr>
          <w:rFonts w:ascii="Arial" w:hAnsi="Arial" w:cs="Arial"/>
          <w:color w:val="000000"/>
        </w:rPr>
        <w:t xml:space="preserve">циями – открытая верстка, при которой иллюстрация граничит с верхним или нижним полем </w:t>
      </w:r>
      <w:r w:rsidRPr="00DE2484">
        <w:rPr>
          <w:rFonts w:ascii="Arial" w:hAnsi="Arial" w:cs="Arial"/>
          <w:color w:val="000000"/>
        </w:rPr>
        <w:t>полосы. При этом иллюстрация вы</w:t>
      </w:r>
      <w:r w:rsidR="00AC2FCC" w:rsidRPr="00DE2484">
        <w:rPr>
          <w:rFonts w:ascii="Arial" w:hAnsi="Arial" w:cs="Arial"/>
          <w:color w:val="000000"/>
        </w:rPr>
        <w:t>глядит несколько обособленной от текста и более заметна. Глухая верстка (иллюстрация окружена текстом со всех сторон) и закрытая (иллюстрация ограничена тексто</w:t>
      </w:r>
      <w:r w:rsidRPr="00DE2484">
        <w:rPr>
          <w:rFonts w:ascii="Arial" w:hAnsi="Arial" w:cs="Arial"/>
          <w:color w:val="000000"/>
        </w:rPr>
        <w:t>м сверху и снизу или с трех сто</w:t>
      </w:r>
      <w:r w:rsidR="00AC2FCC" w:rsidRPr="00DE2484">
        <w:rPr>
          <w:rFonts w:ascii="Arial" w:hAnsi="Arial" w:cs="Arial"/>
          <w:color w:val="000000"/>
        </w:rPr>
        <w:t>рон) встречаются сравнительно редко – в некоторых переводных изданиях и энциклопедиях с набором текста в три колонки.</w:t>
      </w:r>
    </w:p>
    <w:p w:rsidR="00E41AE8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Помимо своей основной</w:t>
      </w:r>
      <w:r w:rsidR="00D07CB4" w:rsidRPr="00DE2484">
        <w:rPr>
          <w:rFonts w:ascii="Arial" w:hAnsi="Arial" w:cs="Arial"/>
          <w:color w:val="000000"/>
        </w:rPr>
        <w:t xml:space="preserve"> функции – пояснения – изобрази</w:t>
      </w:r>
      <w:r w:rsidRPr="00DE2484">
        <w:rPr>
          <w:rFonts w:ascii="Arial" w:hAnsi="Arial" w:cs="Arial"/>
          <w:color w:val="000000"/>
        </w:rPr>
        <w:t>тельный материал выполняет и другие функции. Изображение может не только пояснять текст, но и дополнять и расширять его; оно активно включено в комму</w:t>
      </w:r>
      <w:r w:rsidR="00D07CB4" w:rsidRPr="00DE2484">
        <w:rPr>
          <w:rFonts w:ascii="Arial" w:hAnsi="Arial" w:cs="Arial"/>
          <w:color w:val="000000"/>
        </w:rPr>
        <w:t>никативный процесс, осуществляе</w:t>
      </w:r>
      <w:r w:rsidRPr="00DE2484">
        <w:rPr>
          <w:rFonts w:ascii="Arial" w:hAnsi="Arial" w:cs="Arial"/>
          <w:color w:val="000000"/>
        </w:rPr>
        <w:t>мый книгой, поэтому информационную функцию иллюстраций следует признать одной из важнейших.</w:t>
      </w:r>
      <w:r w:rsidR="00E41AE8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Важное свойство иллюстраций – эмоциональное воздействие на читателя. Обращаясь к конкретному изда</w:t>
      </w:r>
      <w:r w:rsidR="00D07CB4" w:rsidRPr="00DE2484">
        <w:rPr>
          <w:rFonts w:ascii="Arial" w:hAnsi="Arial" w:cs="Arial"/>
          <w:color w:val="000000"/>
        </w:rPr>
        <w:t>нию, мы подвергаем</w:t>
      </w:r>
      <w:r w:rsidRPr="00DE2484">
        <w:rPr>
          <w:rFonts w:ascii="Arial" w:hAnsi="Arial" w:cs="Arial"/>
          <w:color w:val="000000"/>
        </w:rPr>
        <w:t>ся такому воздействию и со стороны произведения, и со стороны книжной формы, значимой ч</w:t>
      </w:r>
      <w:r w:rsidR="00D07CB4" w:rsidRPr="00DE2484">
        <w:rPr>
          <w:rFonts w:ascii="Arial" w:hAnsi="Arial" w:cs="Arial"/>
          <w:color w:val="000000"/>
        </w:rPr>
        <w:t>астью которой являются иллюстра</w:t>
      </w:r>
      <w:r w:rsidRPr="00DE2484">
        <w:rPr>
          <w:rFonts w:ascii="Arial" w:hAnsi="Arial" w:cs="Arial"/>
          <w:color w:val="000000"/>
        </w:rPr>
        <w:t>ции. Еще одна неотъемлемая</w:t>
      </w:r>
      <w:r w:rsidR="00D07CB4" w:rsidRPr="00DE2484">
        <w:rPr>
          <w:rFonts w:ascii="Arial" w:hAnsi="Arial" w:cs="Arial"/>
          <w:color w:val="000000"/>
        </w:rPr>
        <w:t xml:space="preserve"> функция иллюстраций – эстетиче</w:t>
      </w:r>
      <w:r w:rsidRPr="00DE2484">
        <w:rPr>
          <w:rFonts w:ascii="Arial" w:hAnsi="Arial" w:cs="Arial"/>
          <w:color w:val="000000"/>
        </w:rPr>
        <w:t>ская, так как изображение проя</w:t>
      </w:r>
      <w:r w:rsidR="00D07CB4" w:rsidRPr="00DE2484">
        <w:rPr>
          <w:rFonts w:ascii="Arial" w:hAnsi="Arial" w:cs="Arial"/>
          <w:color w:val="000000"/>
        </w:rPr>
        <w:t>вляет себя в издании и как само</w:t>
      </w:r>
      <w:r w:rsidRPr="00DE2484">
        <w:rPr>
          <w:rFonts w:ascii="Arial" w:hAnsi="Arial" w:cs="Arial"/>
          <w:color w:val="000000"/>
        </w:rPr>
        <w:t>стоятельная художественная форма, и как полноправный элемент ансамбля книги.</w:t>
      </w:r>
      <w:r w:rsidR="00E41AE8" w:rsidRPr="00DE2484">
        <w:rPr>
          <w:rFonts w:ascii="Arial" w:hAnsi="Arial" w:cs="Arial"/>
          <w:color w:val="000000"/>
        </w:rPr>
        <w:t xml:space="preserve"> 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lastRenderedPageBreak/>
        <w:t>Особенность иллюстрации еще и в том, что ее функции тесно переплетены: одна вытекает из</w:t>
      </w:r>
      <w:r w:rsidR="00D07CB4" w:rsidRPr="00DE2484">
        <w:rPr>
          <w:rFonts w:ascii="Arial" w:hAnsi="Arial" w:cs="Arial"/>
          <w:color w:val="000000"/>
        </w:rPr>
        <w:t xml:space="preserve"> другой, одна обусловливает дру</w:t>
      </w:r>
      <w:r w:rsidRPr="00DE2484">
        <w:rPr>
          <w:rFonts w:ascii="Arial" w:hAnsi="Arial" w:cs="Arial"/>
          <w:color w:val="000000"/>
        </w:rPr>
        <w:t>гую. Выделяют три основные фун</w:t>
      </w:r>
      <w:r w:rsidR="00D07CB4" w:rsidRPr="00DE2484">
        <w:rPr>
          <w:rFonts w:ascii="Arial" w:hAnsi="Arial" w:cs="Arial"/>
          <w:color w:val="000000"/>
        </w:rPr>
        <w:t>кции иллюстраций в изданиях: ин</w:t>
      </w:r>
      <w:r w:rsidRPr="00DE2484">
        <w:rPr>
          <w:rFonts w:ascii="Arial" w:hAnsi="Arial" w:cs="Arial"/>
          <w:color w:val="000000"/>
        </w:rPr>
        <w:t>формационную, эмоционально-психологическую и эстетическую.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Информационная функция.</w:t>
      </w:r>
      <w:r w:rsidRPr="00DE2484">
        <w:rPr>
          <w:rFonts w:ascii="Arial" w:hAnsi="Arial" w:cs="Arial"/>
          <w:color w:val="000000"/>
        </w:rPr>
        <w:t xml:space="preserve"> Ка</w:t>
      </w:r>
      <w:r w:rsidR="00D07CB4" w:rsidRPr="00DE2484">
        <w:rPr>
          <w:rFonts w:ascii="Arial" w:hAnsi="Arial" w:cs="Arial"/>
          <w:color w:val="000000"/>
        </w:rPr>
        <w:t>к уже говорилось, и текст, и ил</w:t>
      </w:r>
      <w:r w:rsidRPr="00DE2484">
        <w:rPr>
          <w:rFonts w:ascii="Arial" w:hAnsi="Arial" w:cs="Arial"/>
          <w:color w:val="000000"/>
        </w:rPr>
        <w:t>люстрация есть формы подачи информации. В издании они как бы постоянно соревнуются между собой в каче</w:t>
      </w:r>
      <w:r w:rsidR="00D07CB4" w:rsidRPr="00DE2484">
        <w:rPr>
          <w:rFonts w:ascii="Arial" w:hAnsi="Arial" w:cs="Arial"/>
          <w:color w:val="000000"/>
        </w:rPr>
        <w:t>стве интерпрета</w:t>
      </w:r>
      <w:r w:rsidRPr="00DE2484">
        <w:rPr>
          <w:rFonts w:ascii="Arial" w:hAnsi="Arial" w:cs="Arial"/>
          <w:color w:val="000000"/>
        </w:rPr>
        <w:t>ции преподносимых сведений. В одних случаях побеждает текст, в других – иллюстрация. Редактор любого издания решает, чему отдать предпочтение. При этом</w:t>
      </w:r>
      <w:r w:rsidR="009066DC" w:rsidRPr="00DE2484">
        <w:rPr>
          <w:rFonts w:ascii="Arial" w:hAnsi="Arial" w:cs="Arial"/>
          <w:color w:val="000000"/>
        </w:rPr>
        <w:t xml:space="preserve"> учитываются вид литературы, ха</w:t>
      </w:r>
      <w:r w:rsidRPr="00DE2484">
        <w:rPr>
          <w:rFonts w:ascii="Arial" w:hAnsi="Arial" w:cs="Arial"/>
          <w:color w:val="000000"/>
        </w:rPr>
        <w:t>рактер и задачи издания, читательский адрес.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Так, информация гуманита</w:t>
      </w:r>
      <w:r w:rsidR="009066DC" w:rsidRPr="00DE2484">
        <w:rPr>
          <w:rFonts w:ascii="Arial" w:hAnsi="Arial" w:cs="Arial"/>
          <w:color w:val="000000"/>
        </w:rPr>
        <w:t>рного (литературоведческого, фи</w:t>
      </w:r>
      <w:r w:rsidRPr="00DE2484">
        <w:rPr>
          <w:rFonts w:ascii="Arial" w:hAnsi="Arial" w:cs="Arial"/>
          <w:color w:val="000000"/>
        </w:rPr>
        <w:t>лософского и т.п.) профиля лучше воспринимается в виде текста, хотя и художественно-образ</w:t>
      </w:r>
      <w:r w:rsidR="009066DC" w:rsidRPr="00DE2484">
        <w:rPr>
          <w:rFonts w:ascii="Arial" w:hAnsi="Arial" w:cs="Arial"/>
          <w:color w:val="000000"/>
        </w:rPr>
        <w:t>ные, и научно-познавательные ил</w:t>
      </w:r>
      <w:r w:rsidRPr="00DE2484">
        <w:rPr>
          <w:rFonts w:ascii="Arial" w:hAnsi="Arial" w:cs="Arial"/>
          <w:color w:val="000000"/>
        </w:rPr>
        <w:t xml:space="preserve">люстрации в некоторых случаях могут служить формой ее подачи или дополнять ее. Изображения </w:t>
      </w:r>
      <w:r w:rsidR="009066DC" w:rsidRPr="00DE2484">
        <w:rPr>
          <w:rFonts w:ascii="Arial" w:hAnsi="Arial" w:cs="Arial"/>
          <w:color w:val="000000"/>
        </w:rPr>
        <w:t>в справочных изданиях гумани</w:t>
      </w:r>
      <w:r w:rsidRPr="00DE2484">
        <w:rPr>
          <w:rFonts w:ascii="Arial" w:hAnsi="Arial" w:cs="Arial"/>
          <w:color w:val="000000"/>
        </w:rPr>
        <w:t>тарного характера образуют</w:t>
      </w:r>
      <w:r w:rsidR="009066DC" w:rsidRPr="00DE2484">
        <w:rPr>
          <w:rFonts w:ascii="Arial" w:hAnsi="Arial" w:cs="Arial"/>
          <w:color w:val="000000"/>
        </w:rPr>
        <w:t xml:space="preserve"> дополнительный уровень информа</w:t>
      </w:r>
      <w:r w:rsidRPr="00DE2484">
        <w:rPr>
          <w:rFonts w:ascii="Arial" w:hAnsi="Arial" w:cs="Arial"/>
          <w:color w:val="000000"/>
        </w:rPr>
        <w:t>ции, который визуализирует сведения, заключенные в тексте. Иногда этот зрительный ряд бывает факультативным элементом, но в большинстве случаев он оправдан целевым назначением и читательским адресом издан</w:t>
      </w:r>
      <w:r w:rsidR="009066DC" w:rsidRPr="00DE2484">
        <w:rPr>
          <w:rFonts w:ascii="Arial" w:hAnsi="Arial" w:cs="Arial"/>
          <w:color w:val="000000"/>
        </w:rPr>
        <w:t>ия. Визуализация ключевых момен</w:t>
      </w:r>
      <w:r w:rsidRPr="00DE2484">
        <w:rPr>
          <w:rFonts w:ascii="Arial" w:hAnsi="Arial" w:cs="Arial"/>
          <w:color w:val="000000"/>
        </w:rPr>
        <w:t>тов повествования дает читателю дополнительную информацию, активизирует его духовную, ментальную деятельность.</w:t>
      </w:r>
      <w:r w:rsidR="009066DC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Информационный эффект любой иллюстрации будет зависеть от того, насколько полно, точно и быстро чита</w:t>
      </w:r>
      <w:r w:rsidR="009066DC" w:rsidRPr="00DE2484">
        <w:rPr>
          <w:rFonts w:ascii="Arial" w:hAnsi="Arial" w:cs="Arial"/>
          <w:color w:val="000000"/>
        </w:rPr>
        <w:t>тель сможет вос</w:t>
      </w:r>
      <w:r w:rsidRPr="00DE2484">
        <w:rPr>
          <w:rFonts w:ascii="Arial" w:hAnsi="Arial" w:cs="Arial"/>
          <w:color w:val="000000"/>
        </w:rPr>
        <w:t>принять информацию. Малейшие затруднения при</w:t>
      </w:r>
      <w:r w:rsidR="009066DC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восприятии</w:t>
      </w:r>
      <w:r w:rsidR="009066DC" w:rsidRPr="00DE2484">
        <w:rPr>
          <w:rFonts w:ascii="Arial" w:hAnsi="Arial" w:cs="Arial"/>
          <w:color w:val="000000"/>
        </w:rPr>
        <w:t xml:space="preserve"> материала</w:t>
      </w:r>
      <w:r w:rsidRPr="00DE2484">
        <w:rPr>
          <w:rFonts w:ascii="Arial" w:hAnsi="Arial" w:cs="Arial"/>
          <w:color w:val="000000"/>
        </w:rPr>
        <w:t xml:space="preserve"> приводят к затрате дополнительного времени читателя. Любые неточности снижают эффективность издания, ставят под сомнение воз</w:t>
      </w:r>
      <w:r w:rsidR="009066DC" w:rsidRPr="00DE2484">
        <w:rPr>
          <w:rFonts w:ascii="Arial" w:hAnsi="Arial" w:cs="Arial"/>
          <w:color w:val="000000"/>
        </w:rPr>
        <w:t>мож</w:t>
      </w:r>
      <w:r w:rsidRPr="00DE2484">
        <w:rPr>
          <w:rFonts w:ascii="Arial" w:hAnsi="Arial" w:cs="Arial"/>
          <w:color w:val="000000"/>
        </w:rPr>
        <w:t>ность быстро и в достаточном</w:t>
      </w:r>
      <w:r w:rsidR="009066DC" w:rsidRPr="00DE2484">
        <w:rPr>
          <w:rFonts w:ascii="Arial" w:hAnsi="Arial" w:cs="Arial"/>
          <w:color w:val="000000"/>
        </w:rPr>
        <w:t xml:space="preserve"> объеме отыскать необходимую ин</w:t>
      </w:r>
      <w:r w:rsidRPr="00DE2484">
        <w:rPr>
          <w:rFonts w:ascii="Arial" w:hAnsi="Arial" w:cs="Arial"/>
          <w:color w:val="000000"/>
        </w:rPr>
        <w:t>формацию.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Например, при подготовке</w:t>
      </w:r>
      <w:r w:rsidR="009066DC" w:rsidRPr="00DE2484">
        <w:rPr>
          <w:rFonts w:ascii="Arial" w:hAnsi="Arial" w:cs="Arial"/>
          <w:color w:val="000000"/>
        </w:rPr>
        <w:t xml:space="preserve"> справочного издания по техниче</w:t>
      </w:r>
      <w:r w:rsidRPr="00DE2484">
        <w:rPr>
          <w:rFonts w:ascii="Arial" w:hAnsi="Arial" w:cs="Arial"/>
          <w:color w:val="000000"/>
        </w:rPr>
        <w:t>ским или естественным наукам редактор делит информационное пространство будущей книги на две части, одну из которых отдает тексту, а другую – иллюстрациям. Соотношение этих частей бывает весьма неожиданным. Иллюстрации могут соперничать с текстом по занимаемой площа</w:t>
      </w:r>
      <w:r w:rsidR="009066DC" w:rsidRPr="00DE2484">
        <w:rPr>
          <w:rFonts w:ascii="Arial" w:hAnsi="Arial" w:cs="Arial"/>
          <w:color w:val="000000"/>
        </w:rPr>
        <w:t>ди. Часто зрительный ряд в изда</w:t>
      </w:r>
      <w:r w:rsidRPr="00DE2484">
        <w:rPr>
          <w:rFonts w:ascii="Arial" w:hAnsi="Arial" w:cs="Arial"/>
          <w:color w:val="000000"/>
        </w:rPr>
        <w:t>ниях такого характера имеет равное и даже превосходящее текст информационное значение.</w:t>
      </w:r>
    </w:p>
    <w:p w:rsidR="009066D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Действительно, роль визуа</w:t>
      </w:r>
      <w:r w:rsidR="009066DC" w:rsidRPr="00DE2484">
        <w:rPr>
          <w:rFonts w:ascii="Arial" w:hAnsi="Arial" w:cs="Arial"/>
          <w:color w:val="000000"/>
        </w:rPr>
        <w:t>льной информации нельзя недооце</w:t>
      </w:r>
      <w:r w:rsidRPr="00DE2484">
        <w:rPr>
          <w:rFonts w:ascii="Arial" w:hAnsi="Arial" w:cs="Arial"/>
          <w:color w:val="000000"/>
        </w:rPr>
        <w:t>нивать. Во многих случаях пространное объяс</w:t>
      </w:r>
      <w:r w:rsidR="009066DC" w:rsidRPr="00DE2484">
        <w:rPr>
          <w:rFonts w:ascii="Arial" w:hAnsi="Arial" w:cs="Arial"/>
          <w:color w:val="000000"/>
        </w:rPr>
        <w:t>нение удается удач</w:t>
      </w:r>
      <w:r w:rsidRPr="00DE2484">
        <w:rPr>
          <w:rFonts w:ascii="Arial" w:hAnsi="Arial" w:cs="Arial"/>
          <w:color w:val="000000"/>
        </w:rPr>
        <w:t>но заменить хорошей, понятной иллюстрацией, сэкономив тем самым и время, необходимое для усвоения материала, и место в издании.</w:t>
      </w:r>
      <w:r w:rsidR="009066DC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 xml:space="preserve">Восприятие </w:t>
      </w:r>
      <w:proofErr w:type="spellStart"/>
      <w:r w:rsidRPr="00DE2484">
        <w:rPr>
          <w:rFonts w:ascii="Arial" w:hAnsi="Arial" w:cs="Arial"/>
          <w:color w:val="000000"/>
        </w:rPr>
        <w:t>внетекстовой</w:t>
      </w:r>
      <w:proofErr w:type="spellEnd"/>
      <w:r w:rsidR="009066DC" w:rsidRPr="00DE2484">
        <w:rPr>
          <w:rFonts w:ascii="Arial" w:hAnsi="Arial" w:cs="Arial"/>
          <w:color w:val="000000"/>
        </w:rPr>
        <w:t xml:space="preserve"> информации подчинено определен</w:t>
      </w:r>
      <w:r w:rsidRPr="00DE2484">
        <w:rPr>
          <w:rFonts w:ascii="Arial" w:hAnsi="Arial" w:cs="Arial"/>
          <w:color w:val="000000"/>
        </w:rPr>
        <w:t>ным законам, которые должен знать и учиты</w:t>
      </w:r>
      <w:r w:rsidR="009066DC" w:rsidRPr="00DE2484">
        <w:rPr>
          <w:rFonts w:ascii="Arial" w:hAnsi="Arial" w:cs="Arial"/>
          <w:color w:val="000000"/>
        </w:rPr>
        <w:t>вать редактор при сос</w:t>
      </w:r>
      <w:r w:rsidRPr="00DE2484">
        <w:rPr>
          <w:rFonts w:ascii="Arial" w:hAnsi="Arial" w:cs="Arial"/>
          <w:color w:val="000000"/>
        </w:rPr>
        <w:t>тавлении иллюстративного ряда издания. Отмече</w:t>
      </w:r>
      <w:r w:rsidR="009066DC" w:rsidRPr="00DE2484">
        <w:rPr>
          <w:rFonts w:ascii="Arial" w:hAnsi="Arial" w:cs="Arial"/>
          <w:color w:val="000000"/>
        </w:rPr>
        <w:t>но, что по срав</w:t>
      </w:r>
      <w:r w:rsidRPr="00DE2484">
        <w:rPr>
          <w:rFonts w:ascii="Arial" w:hAnsi="Arial" w:cs="Arial"/>
          <w:color w:val="000000"/>
        </w:rPr>
        <w:t>нению с чертежами, схемами рисунок по скорости и точности восприятия информации менее эффек</w:t>
      </w:r>
      <w:r w:rsidR="009066DC" w:rsidRPr="00DE2484">
        <w:rPr>
          <w:rFonts w:ascii="Arial" w:hAnsi="Arial" w:cs="Arial"/>
          <w:color w:val="000000"/>
        </w:rPr>
        <w:t>тивен. Недостаточная ско</w:t>
      </w:r>
      <w:r w:rsidRPr="00DE2484">
        <w:rPr>
          <w:rFonts w:ascii="Arial" w:hAnsi="Arial" w:cs="Arial"/>
          <w:color w:val="000000"/>
        </w:rPr>
        <w:t>рость и точность восприят</w:t>
      </w:r>
      <w:r w:rsidR="009066DC" w:rsidRPr="00DE2484">
        <w:rPr>
          <w:rFonts w:ascii="Arial" w:hAnsi="Arial" w:cs="Arial"/>
          <w:color w:val="000000"/>
        </w:rPr>
        <w:t>ия информации, выраженной рисун</w:t>
      </w:r>
      <w:r w:rsidRPr="00DE2484">
        <w:rPr>
          <w:rFonts w:ascii="Arial" w:hAnsi="Arial" w:cs="Arial"/>
          <w:color w:val="000000"/>
        </w:rPr>
        <w:t>ком, отчасти компенсируется большей его выразительностью.</w:t>
      </w:r>
      <w:r w:rsidR="009066DC" w:rsidRPr="00DE2484">
        <w:rPr>
          <w:rFonts w:ascii="Arial" w:hAnsi="Arial" w:cs="Arial"/>
          <w:color w:val="000000"/>
        </w:rPr>
        <w:t xml:space="preserve"> 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Психологически наилучшим по восприятию следует считать не изометрическое, а перспективное изображение предмета, так как оно характеризует не только положение предмета в пространстве, но и его глубину.</w:t>
      </w:r>
      <w:r w:rsidR="009066DC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Изучая рисунок, читатель не</w:t>
      </w:r>
      <w:r w:rsidR="009066DC" w:rsidRPr="00DE2484">
        <w:rPr>
          <w:rFonts w:ascii="Arial" w:hAnsi="Arial" w:cs="Arial"/>
          <w:color w:val="000000"/>
        </w:rPr>
        <w:t>вольно отвлекается на мелкие де</w:t>
      </w:r>
      <w:r w:rsidRPr="00DE2484">
        <w:rPr>
          <w:rFonts w:ascii="Arial" w:hAnsi="Arial" w:cs="Arial"/>
          <w:color w:val="000000"/>
        </w:rPr>
        <w:t>тали, которые не всегда важны. Схема же представляет собой сплав всего самого существенного, принципиального в изучаемом объекте. Создавая схему, опытный художник может сразу задать направление движению взгляда, сфокусировать внимание читателя на нужном фрагменте. Любая информация будет воспри</w:t>
      </w:r>
      <w:r w:rsidRPr="00DE2484">
        <w:rPr>
          <w:rFonts w:ascii="Arial" w:hAnsi="Arial" w:cs="Arial"/>
          <w:color w:val="000000"/>
        </w:rPr>
        <w:lastRenderedPageBreak/>
        <w:t>ниматься лучше, если в ее описании или изображении отсутствуют лишние детали. Информационная насыщенность, осмысленность каждой детали – залог успеха любой иллюстрации.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Работа с графиком также св</w:t>
      </w:r>
      <w:r w:rsidR="009066DC" w:rsidRPr="00DE2484">
        <w:rPr>
          <w:rFonts w:ascii="Arial" w:hAnsi="Arial" w:cs="Arial"/>
          <w:color w:val="000000"/>
        </w:rPr>
        <w:t>язана для читателя с отбором не</w:t>
      </w:r>
      <w:r w:rsidRPr="00DE2484">
        <w:rPr>
          <w:rFonts w:ascii="Arial" w:hAnsi="Arial" w:cs="Arial"/>
          <w:color w:val="000000"/>
        </w:rPr>
        <w:t xml:space="preserve">обходимой информации. Задача редактора – суметь отобрать и оформить то нужное, что будет </w:t>
      </w:r>
      <w:r w:rsidR="009066DC" w:rsidRPr="00DE2484">
        <w:rPr>
          <w:rFonts w:ascii="Arial" w:hAnsi="Arial" w:cs="Arial"/>
          <w:color w:val="000000"/>
        </w:rPr>
        <w:t>искать читатель в графике. Опыт</w:t>
      </w:r>
      <w:r w:rsidRPr="00DE2484">
        <w:rPr>
          <w:rFonts w:ascii="Arial" w:hAnsi="Arial" w:cs="Arial"/>
          <w:color w:val="000000"/>
        </w:rPr>
        <w:t>ным путем удалось определить несколько особенностей, связанных с восприятием графика.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1. Если главная цель графика в печатном издании – показать общий характер какого-либо процесса, харак</w:t>
      </w:r>
      <w:r w:rsidR="009066DC" w:rsidRPr="00DE2484">
        <w:rPr>
          <w:rFonts w:ascii="Arial" w:hAnsi="Arial" w:cs="Arial"/>
          <w:color w:val="000000"/>
        </w:rPr>
        <w:t>тер изменения функ</w:t>
      </w:r>
      <w:r w:rsidRPr="00DE2484">
        <w:rPr>
          <w:rFonts w:ascii="Arial" w:hAnsi="Arial" w:cs="Arial"/>
          <w:color w:val="000000"/>
        </w:rPr>
        <w:t>циональной зависимости в общих чертах, целесообразно давать его без координатной сетки.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2. График с координатной се</w:t>
      </w:r>
      <w:r w:rsidR="009066DC" w:rsidRPr="00DE2484">
        <w:rPr>
          <w:rFonts w:ascii="Arial" w:hAnsi="Arial" w:cs="Arial"/>
          <w:color w:val="000000"/>
        </w:rPr>
        <w:t>ткой предпочтителен в тех случа</w:t>
      </w:r>
      <w:r w:rsidRPr="00DE2484">
        <w:rPr>
          <w:rFonts w:ascii="Arial" w:hAnsi="Arial" w:cs="Arial"/>
          <w:color w:val="000000"/>
        </w:rPr>
        <w:t>ях, когда предполагается считывание с него конкретных значений функции по известному аргуме</w:t>
      </w:r>
      <w:r w:rsidR="009066DC" w:rsidRPr="00DE2484">
        <w:rPr>
          <w:rFonts w:ascii="Arial" w:hAnsi="Arial" w:cs="Arial"/>
          <w:color w:val="000000"/>
        </w:rPr>
        <w:t>нту, а также считывание промежу</w:t>
      </w:r>
      <w:r w:rsidRPr="00DE2484">
        <w:rPr>
          <w:rFonts w:ascii="Arial" w:hAnsi="Arial" w:cs="Arial"/>
          <w:color w:val="000000"/>
        </w:rPr>
        <w:t>точных значений со шкал.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3. Арифметический масштаб шкал графика во всех случаях предпочтительнее логарифмического.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4. Число параметрических линий на графике при всех прочих равных условиях следует выбирать минимально возможным, так как с их увеличением возрастает время считывания показаний графика и увеличивается количество ошибочных считываний.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Существует несколько закономерностей в восприятии шкал графика. Так, целые числа считываются быстрее</w:t>
      </w:r>
      <w:r w:rsidR="009066DC" w:rsidRPr="00DE2484">
        <w:rPr>
          <w:rFonts w:ascii="Arial" w:hAnsi="Arial" w:cs="Arial"/>
          <w:color w:val="000000"/>
        </w:rPr>
        <w:t xml:space="preserve"> дробных, поэто</w:t>
      </w:r>
      <w:r w:rsidRPr="00DE2484">
        <w:rPr>
          <w:rFonts w:ascii="Arial" w:hAnsi="Arial" w:cs="Arial"/>
          <w:color w:val="000000"/>
        </w:rPr>
        <w:t xml:space="preserve">му желательно, чтобы график был оцифрован целыми числами. Шкалы читаются легче, если числа на них увеличиваются слева направо или </w:t>
      </w:r>
      <w:proofErr w:type="gramStart"/>
      <w:r w:rsidRPr="00DE2484">
        <w:rPr>
          <w:rFonts w:ascii="Arial" w:hAnsi="Arial" w:cs="Arial"/>
          <w:color w:val="000000"/>
        </w:rPr>
        <w:t>снизу вверх</w:t>
      </w:r>
      <w:proofErr w:type="gramEnd"/>
      <w:r w:rsidRPr="00DE2484">
        <w:rPr>
          <w:rFonts w:ascii="Arial" w:hAnsi="Arial" w:cs="Arial"/>
          <w:color w:val="000000"/>
        </w:rPr>
        <w:t>. Необ</w:t>
      </w:r>
      <w:r w:rsidR="009066DC" w:rsidRPr="00DE2484">
        <w:rPr>
          <w:rFonts w:ascii="Arial" w:hAnsi="Arial" w:cs="Arial"/>
          <w:color w:val="000000"/>
        </w:rPr>
        <w:t>ходимо стремиться помещать мень</w:t>
      </w:r>
      <w:r w:rsidRPr="00DE2484">
        <w:rPr>
          <w:rFonts w:ascii="Arial" w:hAnsi="Arial" w:cs="Arial"/>
          <w:color w:val="000000"/>
        </w:rPr>
        <w:t>шее количество отметок на шкалах, поскольку большая их часть при чтении не будет использована вообще.</w:t>
      </w:r>
      <w:r w:rsidR="009066DC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Выявлены также общие за</w:t>
      </w:r>
      <w:r w:rsidR="009066DC" w:rsidRPr="00DE2484">
        <w:rPr>
          <w:rFonts w:ascii="Arial" w:hAnsi="Arial" w:cs="Arial"/>
          <w:color w:val="000000"/>
        </w:rPr>
        <w:t>кономерности в восприятии знако</w:t>
      </w:r>
      <w:r w:rsidRPr="00DE2484">
        <w:rPr>
          <w:rFonts w:ascii="Arial" w:hAnsi="Arial" w:cs="Arial"/>
          <w:color w:val="000000"/>
        </w:rPr>
        <w:t>вых и буквенных обозначений на всех видах ил</w:t>
      </w:r>
      <w:r w:rsidR="009066DC" w:rsidRPr="00DE2484">
        <w:rPr>
          <w:rFonts w:ascii="Arial" w:hAnsi="Arial" w:cs="Arial"/>
          <w:color w:val="000000"/>
        </w:rPr>
        <w:t>люстраций. В вос</w:t>
      </w:r>
      <w:r w:rsidRPr="00DE2484">
        <w:rPr>
          <w:rFonts w:ascii="Arial" w:hAnsi="Arial" w:cs="Arial"/>
          <w:color w:val="000000"/>
        </w:rPr>
        <w:t xml:space="preserve">приятии как текстовых, так и графических форм информации большую роль играют контур, размер и цвет </w:t>
      </w:r>
      <w:r w:rsidR="009066DC" w:rsidRPr="00DE2484">
        <w:rPr>
          <w:rFonts w:ascii="Arial" w:hAnsi="Arial" w:cs="Arial"/>
          <w:color w:val="000000"/>
        </w:rPr>
        <w:t>условных знаков. До</w:t>
      </w:r>
      <w:r w:rsidRPr="00DE2484">
        <w:rPr>
          <w:rFonts w:ascii="Arial" w:hAnsi="Arial" w:cs="Arial"/>
          <w:color w:val="000000"/>
        </w:rPr>
        <w:t>казано, что условные знаки, контур которых образован прямыми линиями, распознаются наиболее быстро и точно. Следовательно, знаки с «острым» начертанием</w:t>
      </w:r>
      <w:r w:rsidR="009066DC" w:rsidRPr="00DE2484">
        <w:rPr>
          <w:rFonts w:ascii="Arial" w:hAnsi="Arial" w:cs="Arial"/>
          <w:color w:val="000000"/>
        </w:rPr>
        <w:t xml:space="preserve"> более предпочтительны для изда</w:t>
      </w:r>
      <w:r w:rsidRPr="00DE2484">
        <w:rPr>
          <w:rFonts w:ascii="Arial" w:hAnsi="Arial" w:cs="Arial"/>
          <w:color w:val="000000"/>
        </w:rPr>
        <w:t xml:space="preserve">ния. Цифры и буквы, в графическом начертании которых </w:t>
      </w:r>
      <w:r w:rsidR="009066DC" w:rsidRPr="00DE2484">
        <w:rPr>
          <w:rFonts w:ascii="Arial" w:hAnsi="Arial" w:cs="Arial"/>
          <w:color w:val="000000"/>
        </w:rPr>
        <w:t>исполь</w:t>
      </w:r>
      <w:r w:rsidRPr="00DE2484">
        <w:rPr>
          <w:rFonts w:ascii="Arial" w:hAnsi="Arial" w:cs="Arial"/>
          <w:color w:val="000000"/>
        </w:rPr>
        <w:t>зованы кривые линии (6</w:t>
      </w:r>
      <w:r w:rsidR="00015990" w:rsidRPr="00DE2484">
        <w:rPr>
          <w:rFonts w:ascii="Arial" w:hAnsi="Arial" w:cs="Arial"/>
          <w:color w:val="000000"/>
        </w:rPr>
        <w:t>–</w:t>
      </w:r>
      <w:r w:rsidRPr="00DE2484">
        <w:rPr>
          <w:rFonts w:ascii="Arial" w:hAnsi="Arial" w:cs="Arial"/>
          <w:color w:val="000000"/>
        </w:rPr>
        <w:t>8</w:t>
      </w:r>
      <w:r w:rsidR="00015990" w:rsidRPr="00DE2484">
        <w:rPr>
          <w:rFonts w:ascii="Arial" w:hAnsi="Arial" w:cs="Arial"/>
          <w:color w:val="000000"/>
        </w:rPr>
        <w:t>–</w:t>
      </w:r>
      <w:r w:rsidRPr="00DE2484">
        <w:rPr>
          <w:rFonts w:ascii="Arial" w:hAnsi="Arial" w:cs="Arial"/>
          <w:color w:val="000000"/>
        </w:rPr>
        <w:t>9; Б</w:t>
      </w:r>
      <w:r w:rsidR="00015990" w:rsidRPr="00DE2484">
        <w:rPr>
          <w:rFonts w:ascii="Arial" w:hAnsi="Arial" w:cs="Arial"/>
          <w:color w:val="000000"/>
        </w:rPr>
        <w:t>–</w:t>
      </w:r>
      <w:r w:rsidRPr="00DE2484">
        <w:rPr>
          <w:rFonts w:ascii="Arial" w:hAnsi="Arial" w:cs="Arial"/>
          <w:color w:val="000000"/>
        </w:rPr>
        <w:t>В</w:t>
      </w:r>
      <w:r w:rsidR="00015990" w:rsidRPr="00DE2484">
        <w:rPr>
          <w:rFonts w:ascii="Arial" w:hAnsi="Arial" w:cs="Arial"/>
          <w:color w:val="000000"/>
        </w:rPr>
        <w:t>–</w:t>
      </w:r>
      <w:r w:rsidRPr="00DE2484">
        <w:rPr>
          <w:rFonts w:ascii="Arial" w:hAnsi="Arial" w:cs="Arial"/>
          <w:color w:val="000000"/>
        </w:rPr>
        <w:t>Д и др.), будут вызывать затруднения при распознавании и считывании. Размер знака тоже влияет на скорость восприятия</w:t>
      </w:r>
      <w:r w:rsidR="009066DC" w:rsidRPr="00DE2484">
        <w:rPr>
          <w:rFonts w:ascii="Arial" w:hAnsi="Arial" w:cs="Arial"/>
          <w:color w:val="000000"/>
        </w:rPr>
        <w:t xml:space="preserve"> – знаки более крупного начерта</w:t>
      </w:r>
      <w:r w:rsidRPr="00DE2484">
        <w:rPr>
          <w:rFonts w:ascii="Arial" w:hAnsi="Arial" w:cs="Arial"/>
          <w:color w:val="000000"/>
        </w:rPr>
        <w:t>ния воспринимаются быстрее и с меньшим числом ошибок.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Немаловажное значение для скорости восприятия показаний графиков, номограмм и т.д. имеют число буквенно-цифровых обозначений, тип их начертания, геометрическое расположение, освещенность и другие услов</w:t>
      </w:r>
      <w:r w:rsidR="009066DC" w:rsidRPr="00DE2484">
        <w:rPr>
          <w:rFonts w:ascii="Arial" w:hAnsi="Arial" w:cs="Arial"/>
          <w:color w:val="000000"/>
        </w:rPr>
        <w:t>ия. Плотность расположения мате</w:t>
      </w:r>
      <w:r w:rsidRPr="00DE2484">
        <w:rPr>
          <w:rFonts w:ascii="Arial" w:hAnsi="Arial" w:cs="Arial"/>
          <w:color w:val="000000"/>
        </w:rPr>
        <w:t xml:space="preserve">риала на рисунке также важна. </w:t>
      </w:r>
      <w:r w:rsidR="009066DC" w:rsidRPr="00DE2484">
        <w:rPr>
          <w:rFonts w:ascii="Arial" w:hAnsi="Arial" w:cs="Arial"/>
          <w:color w:val="000000"/>
        </w:rPr>
        <w:t>Весьма затруднено восприятие ил</w:t>
      </w:r>
      <w:r w:rsidRPr="00DE2484">
        <w:rPr>
          <w:rFonts w:ascii="Arial" w:hAnsi="Arial" w:cs="Arial"/>
          <w:color w:val="000000"/>
        </w:rPr>
        <w:t>люстраций, перегруженных словесными надписями, цифровыми и буквенными обозначениями.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В издательской практике ч</w:t>
      </w:r>
      <w:r w:rsidR="009066DC" w:rsidRPr="00DE2484">
        <w:rPr>
          <w:rFonts w:ascii="Arial" w:hAnsi="Arial" w:cs="Arial"/>
          <w:color w:val="000000"/>
        </w:rPr>
        <w:t>асто пренебрегают информационны</w:t>
      </w:r>
      <w:r w:rsidRPr="00DE2484">
        <w:rPr>
          <w:rFonts w:ascii="Arial" w:hAnsi="Arial" w:cs="Arial"/>
          <w:color w:val="000000"/>
        </w:rPr>
        <w:t>ми свойствами цвета. Как правил</w:t>
      </w:r>
      <w:r w:rsidR="009066DC" w:rsidRPr="00DE2484">
        <w:rPr>
          <w:rFonts w:ascii="Arial" w:hAnsi="Arial" w:cs="Arial"/>
          <w:color w:val="000000"/>
        </w:rPr>
        <w:t>о, введение второй краски позво</w:t>
      </w:r>
      <w:r w:rsidRPr="00DE2484">
        <w:rPr>
          <w:rFonts w:ascii="Arial" w:hAnsi="Arial" w:cs="Arial"/>
          <w:color w:val="000000"/>
        </w:rPr>
        <w:t>ляет расширить множество оформительских решений, устранить проблемы, связанные с отысканием и опознанием необходимого материала. Цвет может выполнять важнейшую сигнальную функцию.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Эмоционально-психологическая функция</w:t>
      </w:r>
      <w:r w:rsidR="009066DC" w:rsidRPr="00DE2484">
        <w:rPr>
          <w:rFonts w:ascii="Arial" w:hAnsi="Arial" w:cs="Arial"/>
          <w:color w:val="000000"/>
        </w:rPr>
        <w:t>. На эмоциональный на</w:t>
      </w:r>
      <w:r w:rsidRPr="00DE2484">
        <w:rPr>
          <w:rFonts w:ascii="Arial" w:hAnsi="Arial" w:cs="Arial"/>
          <w:color w:val="000000"/>
        </w:rPr>
        <w:t>строй читателя оказывают влияние качество бумаги, гарнитура шрифта и другие формальные характеристики издания. Выбирая издание, мы невольно оценивае</w:t>
      </w:r>
      <w:r w:rsidR="009066DC" w:rsidRPr="00DE2484">
        <w:rPr>
          <w:rFonts w:ascii="Arial" w:hAnsi="Arial" w:cs="Arial"/>
          <w:color w:val="000000"/>
        </w:rPr>
        <w:t>м его визуальный ряд. Иногда хо</w:t>
      </w:r>
      <w:r w:rsidRPr="00DE2484">
        <w:rPr>
          <w:rFonts w:ascii="Arial" w:hAnsi="Arial" w:cs="Arial"/>
          <w:color w:val="000000"/>
        </w:rPr>
        <w:t xml:space="preserve">рошее издание не найдет дороги к широкому кругу читателей из-за неинтересных иллюстраций. Излишняя строгость оформления, отсутствие иллюстраций затрудняют восприятие книги читателем. Поэтому следующую функцию </w:t>
      </w:r>
      <w:r w:rsidR="009066DC" w:rsidRPr="00DE2484">
        <w:rPr>
          <w:rFonts w:ascii="Arial" w:hAnsi="Arial" w:cs="Arial"/>
          <w:color w:val="000000"/>
        </w:rPr>
        <w:t>иллюстраций можно назвать психо</w:t>
      </w:r>
      <w:r w:rsidRPr="00DE2484">
        <w:rPr>
          <w:rFonts w:ascii="Arial" w:hAnsi="Arial" w:cs="Arial"/>
          <w:color w:val="000000"/>
        </w:rPr>
        <w:t>логической, или функцией облегчения восприятия информации.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lastRenderedPageBreak/>
        <w:t>Есть несколько способов, которые могут упростить восприятие информации в книге. Иногда достаточно заменить громоздкий текстовой материал емким рисунком, чтобы сделать информацию понятной и доступной. Прин</w:t>
      </w:r>
      <w:r w:rsidR="009066DC" w:rsidRPr="00DE2484">
        <w:rPr>
          <w:rFonts w:ascii="Arial" w:hAnsi="Arial" w:cs="Arial"/>
          <w:color w:val="000000"/>
        </w:rPr>
        <w:t>имая во внимание законы психоло</w:t>
      </w:r>
      <w:r w:rsidRPr="00DE2484">
        <w:rPr>
          <w:rFonts w:ascii="Arial" w:hAnsi="Arial" w:cs="Arial"/>
          <w:color w:val="000000"/>
        </w:rPr>
        <w:t>гии, можно эффективно чередовать текстовой и изобразительный материал, тем самым направляя</w:t>
      </w:r>
      <w:r w:rsidR="009066DC" w:rsidRPr="00DE2484">
        <w:rPr>
          <w:rFonts w:ascii="Arial" w:hAnsi="Arial" w:cs="Arial"/>
          <w:color w:val="000000"/>
        </w:rPr>
        <w:t xml:space="preserve"> внимание читателя в нужное рус</w:t>
      </w:r>
      <w:r w:rsidRPr="00DE2484">
        <w:rPr>
          <w:rFonts w:ascii="Arial" w:hAnsi="Arial" w:cs="Arial"/>
          <w:color w:val="000000"/>
        </w:rPr>
        <w:t xml:space="preserve">ло. Не секрет, что иллюстрация, следующая за текстом, может подтверждать изложенную информацию, расширять и дополнять ее, а может и опровергать. Располагая материал соответствующим образом, </w:t>
      </w:r>
      <w:r w:rsidR="009066DC" w:rsidRPr="00DE2484">
        <w:rPr>
          <w:rFonts w:ascii="Arial" w:hAnsi="Arial" w:cs="Arial"/>
          <w:color w:val="000000"/>
        </w:rPr>
        <w:t>можно</w:t>
      </w:r>
      <w:r w:rsidRPr="00DE2484">
        <w:rPr>
          <w:rFonts w:ascii="Arial" w:hAnsi="Arial" w:cs="Arial"/>
          <w:color w:val="000000"/>
        </w:rPr>
        <w:t xml:space="preserve"> усилить </w:t>
      </w:r>
      <w:r w:rsidR="009066DC" w:rsidRPr="00DE2484">
        <w:rPr>
          <w:rFonts w:ascii="Arial" w:hAnsi="Arial" w:cs="Arial"/>
          <w:color w:val="000000"/>
        </w:rPr>
        <w:t>действие, производимое тек</w:t>
      </w:r>
      <w:r w:rsidRPr="00DE2484">
        <w:rPr>
          <w:rFonts w:ascii="Arial" w:hAnsi="Arial" w:cs="Arial"/>
          <w:color w:val="000000"/>
        </w:rPr>
        <w:t>стом и иллюстрацией.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Установлено, что изобразительный материал, занимающий правую сторону разворота книги, сразу завладевает вниманием читателя, а текст, расположенн</w:t>
      </w:r>
      <w:r w:rsidR="009066DC" w:rsidRPr="00DE2484">
        <w:rPr>
          <w:rFonts w:ascii="Arial" w:hAnsi="Arial" w:cs="Arial"/>
          <w:color w:val="000000"/>
        </w:rPr>
        <w:t>ый на левой стороне, воспринима</w:t>
      </w:r>
      <w:r w:rsidRPr="00DE2484">
        <w:rPr>
          <w:rFonts w:ascii="Arial" w:hAnsi="Arial" w:cs="Arial"/>
          <w:color w:val="000000"/>
        </w:rPr>
        <w:t>ется уже вслед за иллюстрацией, и</w:t>
      </w:r>
      <w:r w:rsidR="009066DC" w:rsidRPr="00DE2484">
        <w:rPr>
          <w:rFonts w:ascii="Arial" w:hAnsi="Arial" w:cs="Arial"/>
          <w:color w:val="000000"/>
        </w:rPr>
        <w:t xml:space="preserve"> наоборот. Известно также, что </w:t>
      </w:r>
      <w:r w:rsidRPr="00DE2484">
        <w:rPr>
          <w:rFonts w:ascii="Arial" w:hAnsi="Arial" w:cs="Arial"/>
          <w:color w:val="000000"/>
        </w:rPr>
        <w:t xml:space="preserve">один элемент, будучи единственным в плоскости, замыкает на себя все внимание зрителя. </w:t>
      </w:r>
      <w:r w:rsidR="009066DC" w:rsidRPr="00DE2484">
        <w:rPr>
          <w:rFonts w:ascii="Arial" w:hAnsi="Arial" w:cs="Arial"/>
          <w:color w:val="000000"/>
        </w:rPr>
        <w:t>И содержание подобной компози</w:t>
      </w:r>
      <w:r w:rsidRPr="00DE2484">
        <w:rPr>
          <w:rFonts w:ascii="Arial" w:hAnsi="Arial" w:cs="Arial"/>
          <w:color w:val="000000"/>
        </w:rPr>
        <w:t>ции – уравновешенной, неур</w:t>
      </w:r>
      <w:r w:rsidR="009066DC" w:rsidRPr="00DE2484">
        <w:rPr>
          <w:rFonts w:ascii="Arial" w:hAnsi="Arial" w:cs="Arial"/>
          <w:color w:val="000000"/>
        </w:rPr>
        <w:t>авновешенной, статической, дина</w:t>
      </w:r>
      <w:r w:rsidRPr="00DE2484">
        <w:rPr>
          <w:rFonts w:ascii="Arial" w:hAnsi="Arial" w:cs="Arial"/>
          <w:color w:val="000000"/>
        </w:rPr>
        <w:t>мической, симметричной и т.д. – определяется бо</w:t>
      </w:r>
      <w:r w:rsidR="009066DC" w:rsidRPr="00DE2484">
        <w:rPr>
          <w:rFonts w:ascii="Arial" w:hAnsi="Arial" w:cs="Arial"/>
          <w:color w:val="000000"/>
        </w:rPr>
        <w:t>лее местом эле</w:t>
      </w:r>
      <w:r w:rsidRPr="00DE2484">
        <w:rPr>
          <w:rFonts w:ascii="Arial" w:hAnsi="Arial" w:cs="Arial"/>
          <w:color w:val="000000"/>
        </w:rPr>
        <w:t>мента, т.е. зрительным центром, чем его разме</w:t>
      </w:r>
      <w:r w:rsidR="009066DC" w:rsidRPr="00DE2484">
        <w:rPr>
          <w:rFonts w:ascii="Arial" w:hAnsi="Arial" w:cs="Arial"/>
          <w:color w:val="000000"/>
        </w:rPr>
        <w:t>рами и характером</w:t>
      </w:r>
      <w:r w:rsidRPr="00DE2484">
        <w:rPr>
          <w:rFonts w:ascii="Arial" w:hAnsi="Arial" w:cs="Arial"/>
          <w:color w:val="000000"/>
        </w:rPr>
        <w:t>. Удаляя или приближая материал к зрительному центру полосы, мы на доли секунды отдаляе</w:t>
      </w:r>
      <w:r w:rsidR="009066DC" w:rsidRPr="00DE2484">
        <w:rPr>
          <w:rFonts w:ascii="Arial" w:hAnsi="Arial" w:cs="Arial"/>
          <w:color w:val="000000"/>
        </w:rPr>
        <w:t>м или приближаем момент его вос</w:t>
      </w:r>
      <w:r w:rsidRPr="00DE2484">
        <w:rPr>
          <w:rFonts w:ascii="Arial" w:hAnsi="Arial" w:cs="Arial"/>
          <w:color w:val="000000"/>
        </w:rPr>
        <w:t>приятия читателем, подчеркивая тем самым его второстепенность или важность.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Есть категории читателей,</w:t>
      </w:r>
      <w:r w:rsidR="009066DC" w:rsidRPr="00DE2484">
        <w:rPr>
          <w:rFonts w:ascii="Arial" w:hAnsi="Arial" w:cs="Arial"/>
          <w:color w:val="000000"/>
        </w:rPr>
        <w:t xml:space="preserve"> для которых необходимы динамич</w:t>
      </w:r>
      <w:r w:rsidRPr="00DE2484">
        <w:rPr>
          <w:rFonts w:ascii="Arial" w:hAnsi="Arial" w:cs="Arial"/>
          <w:color w:val="000000"/>
        </w:rPr>
        <w:t>ный характер подачи информации, смена ком</w:t>
      </w:r>
      <w:r w:rsidR="009066DC" w:rsidRPr="00DE2484">
        <w:rPr>
          <w:rFonts w:ascii="Arial" w:hAnsi="Arial" w:cs="Arial"/>
          <w:color w:val="000000"/>
        </w:rPr>
        <w:t>позиций, некая под</w:t>
      </w:r>
      <w:r w:rsidRPr="00DE2484">
        <w:rPr>
          <w:rFonts w:ascii="Arial" w:hAnsi="Arial" w:cs="Arial"/>
          <w:color w:val="000000"/>
        </w:rPr>
        <w:t>вижность в исполнении каждог</w:t>
      </w:r>
      <w:r w:rsidR="009066DC" w:rsidRPr="00DE2484">
        <w:rPr>
          <w:rFonts w:ascii="Arial" w:hAnsi="Arial" w:cs="Arial"/>
          <w:color w:val="000000"/>
        </w:rPr>
        <w:t>о элемента издания, что обуслов</w:t>
      </w:r>
      <w:r w:rsidRPr="00DE2484">
        <w:rPr>
          <w:rFonts w:ascii="Arial" w:hAnsi="Arial" w:cs="Arial"/>
          <w:color w:val="000000"/>
        </w:rPr>
        <w:t xml:space="preserve">лено особенностями их восприятия. Это – дети. Они живут в мире игры, распространяют этот мир на все окружающие предметы, ищут его и в книгах. </w:t>
      </w:r>
      <w:r w:rsidR="009066DC" w:rsidRPr="00DE2484">
        <w:rPr>
          <w:rFonts w:ascii="Arial" w:hAnsi="Arial" w:cs="Arial"/>
          <w:color w:val="000000"/>
        </w:rPr>
        <w:t>Необходимо учитывать требования ребёнка</w:t>
      </w:r>
      <w:r w:rsidRPr="00DE2484">
        <w:rPr>
          <w:rFonts w:ascii="Arial" w:hAnsi="Arial" w:cs="Arial"/>
          <w:color w:val="000000"/>
        </w:rPr>
        <w:t xml:space="preserve"> и вести его по книге, как по увлекательной игре.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Популярное издание отлич</w:t>
      </w:r>
      <w:r w:rsidR="009066DC" w:rsidRPr="00DE2484">
        <w:rPr>
          <w:rFonts w:ascii="Arial" w:hAnsi="Arial" w:cs="Arial"/>
          <w:color w:val="000000"/>
        </w:rPr>
        <w:t xml:space="preserve">ается </w:t>
      </w:r>
      <w:proofErr w:type="gramStart"/>
      <w:r w:rsidR="009066DC" w:rsidRPr="00DE2484">
        <w:rPr>
          <w:rFonts w:ascii="Arial" w:hAnsi="Arial" w:cs="Arial"/>
          <w:color w:val="000000"/>
        </w:rPr>
        <w:t>от научного своей компози</w:t>
      </w:r>
      <w:r w:rsidRPr="00DE2484">
        <w:rPr>
          <w:rFonts w:ascii="Arial" w:hAnsi="Arial" w:cs="Arial"/>
          <w:color w:val="000000"/>
        </w:rPr>
        <w:t>цией</w:t>
      </w:r>
      <w:proofErr w:type="gramEnd"/>
      <w:r w:rsidRPr="00DE2484">
        <w:rPr>
          <w:rFonts w:ascii="Arial" w:hAnsi="Arial" w:cs="Arial"/>
          <w:color w:val="000000"/>
        </w:rPr>
        <w:t xml:space="preserve">. Помимо популяризации знаний задача такого издания – раскрыть перед читателем новые грани мира, настроить его на дальнейшее углубление своих знаний. Эти задачи достижимы не только при помощи хорошего текста, но и при содействии особым образом подобранных и расположенных иллюстраций. </w:t>
      </w:r>
      <w:r w:rsidR="009066DC" w:rsidRPr="00DE2484">
        <w:rPr>
          <w:rFonts w:ascii="Arial" w:hAnsi="Arial" w:cs="Arial"/>
          <w:color w:val="000000"/>
        </w:rPr>
        <w:t>Т</w:t>
      </w:r>
      <w:r w:rsidRPr="00DE2484">
        <w:rPr>
          <w:rFonts w:ascii="Arial" w:hAnsi="Arial" w:cs="Arial"/>
          <w:color w:val="000000"/>
        </w:rPr>
        <w:t>а</w:t>
      </w:r>
      <w:r w:rsidR="009066DC" w:rsidRPr="00DE2484">
        <w:rPr>
          <w:rFonts w:ascii="Arial" w:hAnsi="Arial" w:cs="Arial"/>
          <w:color w:val="000000"/>
        </w:rPr>
        <w:t>кая струк</w:t>
      </w:r>
      <w:r w:rsidRPr="00DE2484">
        <w:rPr>
          <w:rFonts w:ascii="Arial" w:hAnsi="Arial" w:cs="Arial"/>
          <w:color w:val="000000"/>
        </w:rPr>
        <w:t>тур</w:t>
      </w:r>
      <w:r w:rsidR="009066DC" w:rsidRPr="00DE2484">
        <w:rPr>
          <w:rFonts w:ascii="Arial" w:hAnsi="Arial" w:cs="Arial"/>
          <w:color w:val="000000"/>
        </w:rPr>
        <w:t>а и</w:t>
      </w:r>
      <w:r w:rsidRPr="00DE2484">
        <w:rPr>
          <w:rFonts w:ascii="Arial" w:hAnsi="Arial" w:cs="Arial"/>
          <w:color w:val="000000"/>
        </w:rPr>
        <w:t xml:space="preserve"> ритм книги, </w:t>
      </w:r>
      <w:r w:rsidR="009066DC" w:rsidRPr="00DE2484">
        <w:rPr>
          <w:rFonts w:ascii="Arial" w:hAnsi="Arial" w:cs="Arial"/>
          <w:color w:val="000000"/>
        </w:rPr>
        <w:t>должна</w:t>
      </w:r>
      <w:r w:rsidRPr="00DE2484">
        <w:rPr>
          <w:rFonts w:ascii="Arial" w:hAnsi="Arial" w:cs="Arial"/>
          <w:color w:val="000000"/>
        </w:rPr>
        <w:t xml:space="preserve"> увле</w:t>
      </w:r>
      <w:r w:rsidR="009066DC" w:rsidRPr="00DE2484">
        <w:rPr>
          <w:rFonts w:ascii="Arial" w:hAnsi="Arial" w:cs="Arial"/>
          <w:color w:val="000000"/>
        </w:rPr>
        <w:t xml:space="preserve">чь </w:t>
      </w:r>
      <w:r w:rsidRPr="00DE2484">
        <w:rPr>
          <w:rFonts w:ascii="Arial" w:hAnsi="Arial" w:cs="Arial"/>
          <w:color w:val="000000"/>
        </w:rPr>
        <w:t>читателя, застави</w:t>
      </w:r>
      <w:r w:rsidR="009066DC" w:rsidRPr="00DE2484">
        <w:rPr>
          <w:rFonts w:ascii="Arial" w:hAnsi="Arial" w:cs="Arial"/>
          <w:color w:val="000000"/>
        </w:rPr>
        <w:t>ть</w:t>
      </w:r>
      <w:r w:rsidRPr="00DE2484">
        <w:rPr>
          <w:rFonts w:ascii="Arial" w:hAnsi="Arial" w:cs="Arial"/>
          <w:color w:val="000000"/>
        </w:rPr>
        <w:t xml:space="preserve"> его заинтересоваться предлагаемой информацией.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Иллюстрации являются одним из факторов, обеспечивающих целостность композиции. От их количества, качества, размера, единства техники исполнения зависит звучание всего ансамбля книги. Соразмерность и созвучность всех частей издания будут определять его эстетическую ценность в целом.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b/>
          <w:color w:val="000000"/>
        </w:rPr>
        <w:t>Эстетическая функция.</w:t>
      </w:r>
      <w:r w:rsidRPr="00DE2484">
        <w:rPr>
          <w:rFonts w:ascii="Arial" w:hAnsi="Arial" w:cs="Arial"/>
          <w:color w:val="000000"/>
        </w:rPr>
        <w:t xml:space="preserve"> Изобразительный материал в книге имеет двойную эстетическую нагрузку. С од</w:t>
      </w:r>
      <w:r w:rsidR="00E41AE8" w:rsidRPr="00DE2484">
        <w:rPr>
          <w:rFonts w:ascii="Arial" w:hAnsi="Arial" w:cs="Arial"/>
          <w:color w:val="000000"/>
        </w:rPr>
        <w:t>ной стороны, иллюст</w:t>
      </w:r>
      <w:r w:rsidRPr="00DE2484">
        <w:rPr>
          <w:rFonts w:ascii="Arial" w:hAnsi="Arial" w:cs="Arial"/>
          <w:color w:val="000000"/>
        </w:rPr>
        <w:t>рация сама является предметом</w:t>
      </w:r>
      <w:r w:rsidR="00E41AE8" w:rsidRPr="00DE2484">
        <w:rPr>
          <w:rFonts w:ascii="Arial" w:hAnsi="Arial" w:cs="Arial"/>
          <w:color w:val="000000"/>
        </w:rPr>
        <w:t xml:space="preserve"> искусства и результатом художе</w:t>
      </w:r>
      <w:r w:rsidRPr="00DE2484">
        <w:rPr>
          <w:rFonts w:ascii="Arial" w:hAnsi="Arial" w:cs="Arial"/>
          <w:color w:val="000000"/>
        </w:rPr>
        <w:t>ственного творчества. (</w:t>
      </w:r>
      <w:proofErr w:type="gramStart"/>
      <w:r w:rsidRPr="00DE2484">
        <w:rPr>
          <w:rFonts w:ascii="Arial" w:hAnsi="Arial" w:cs="Arial"/>
          <w:color w:val="000000"/>
        </w:rPr>
        <w:t>В</w:t>
      </w:r>
      <w:proofErr w:type="gramEnd"/>
      <w:r w:rsidRPr="00DE2484">
        <w:rPr>
          <w:rFonts w:ascii="Arial" w:hAnsi="Arial" w:cs="Arial"/>
          <w:color w:val="000000"/>
        </w:rPr>
        <w:t xml:space="preserve"> процессе иллюстрирования художник создает оригинальные произведения искусства.) С др</w:t>
      </w:r>
      <w:r w:rsidR="00E41AE8" w:rsidRPr="00DE2484">
        <w:rPr>
          <w:rFonts w:ascii="Arial" w:hAnsi="Arial" w:cs="Arial"/>
          <w:color w:val="000000"/>
        </w:rPr>
        <w:t>угой сторо</w:t>
      </w:r>
      <w:r w:rsidRPr="00DE2484">
        <w:rPr>
          <w:rFonts w:ascii="Arial" w:hAnsi="Arial" w:cs="Arial"/>
          <w:color w:val="000000"/>
        </w:rPr>
        <w:t>ны, она – один из элементов книги, которые, наслаиваясь друг на друга, взаимодействуя друг с другом, образуют единый ансамбль издания, формируют его эсте</w:t>
      </w:r>
      <w:r w:rsidR="00E41AE8" w:rsidRPr="00DE2484">
        <w:rPr>
          <w:rFonts w:ascii="Arial" w:hAnsi="Arial" w:cs="Arial"/>
          <w:color w:val="000000"/>
        </w:rPr>
        <w:t>тический образ, определенным об</w:t>
      </w:r>
      <w:r w:rsidRPr="00DE2484">
        <w:rPr>
          <w:rFonts w:ascii="Arial" w:hAnsi="Arial" w:cs="Arial"/>
          <w:color w:val="000000"/>
        </w:rPr>
        <w:t>разом воздействуют на читателя.</w:t>
      </w:r>
      <w:r w:rsidR="00E41AE8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 xml:space="preserve">Книжная иллюстрация отличается от других графических и живописных изображений тем, что создается для текста, на основе текста и наиболее полно раскрывается только в контексте книги. Ее отличие заключается и в особой временной </w:t>
      </w:r>
      <w:proofErr w:type="spellStart"/>
      <w:r w:rsidRPr="00DE2484">
        <w:rPr>
          <w:rFonts w:ascii="Arial" w:hAnsi="Arial" w:cs="Arial"/>
          <w:color w:val="000000"/>
        </w:rPr>
        <w:t>спрессованности</w:t>
      </w:r>
      <w:proofErr w:type="spellEnd"/>
      <w:r w:rsidRPr="00DE2484">
        <w:rPr>
          <w:rFonts w:ascii="Arial" w:hAnsi="Arial" w:cs="Arial"/>
          <w:color w:val="000000"/>
        </w:rPr>
        <w:t xml:space="preserve"> сюжетов. Иллюстрация часто показывает очен</w:t>
      </w:r>
      <w:r w:rsidR="00E41AE8" w:rsidRPr="00DE2484">
        <w:rPr>
          <w:rFonts w:ascii="Arial" w:hAnsi="Arial" w:cs="Arial"/>
          <w:color w:val="000000"/>
        </w:rPr>
        <w:t>ь непродолжитель</w:t>
      </w:r>
      <w:r w:rsidRPr="00DE2484">
        <w:rPr>
          <w:rFonts w:ascii="Arial" w:hAnsi="Arial" w:cs="Arial"/>
          <w:color w:val="000000"/>
        </w:rPr>
        <w:t>ное во времени действие, кото</w:t>
      </w:r>
      <w:r w:rsidR="00E41AE8" w:rsidRPr="00DE2484">
        <w:rPr>
          <w:rFonts w:ascii="Arial" w:hAnsi="Arial" w:cs="Arial"/>
          <w:color w:val="000000"/>
        </w:rPr>
        <w:t>рое важно для раскрытия конфлик</w:t>
      </w:r>
      <w:r w:rsidRPr="00DE2484">
        <w:rPr>
          <w:rFonts w:ascii="Arial" w:hAnsi="Arial" w:cs="Arial"/>
          <w:color w:val="000000"/>
        </w:rPr>
        <w:t>та литературно-художественного произведения.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Достоинства иллюстраций полнее раскрываются в контексте всей книги, где они являются важным элементом композиции. Мало привязать иллюстрацию к те</w:t>
      </w:r>
      <w:r w:rsidR="00E41AE8" w:rsidRPr="00DE2484">
        <w:rPr>
          <w:rFonts w:ascii="Arial" w:hAnsi="Arial" w:cs="Arial"/>
          <w:color w:val="000000"/>
        </w:rPr>
        <w:t xml:space="preserve">ксту, мало </w:t>
      </w:r>
      <w:r w:rsidR="00E41AE8" w:rsidRPr="00DE2484">
        <w:rPr>
          <w:rFonts w:ascii="Arial" w:hAnsi="Arial" w:cs="Arial"/>
          <w:color w:val="000000"/>
        </w:rPr>
        <w:lastRenderedPageBreak/>
        <w:t>подобрать для нее са</w:t>
      </w:r>
      <w:r w:rsidRPr="00DE2484">
        <w:rPr>
          <w:rFonts w:ascii="Arial" w:hAnsi="Arial" w:cs="Arial"/>
          <w:color w:val="000000"/>
        </w:rPr>
        <w:t>мый актуальный сюжет – надо удачно скомпоновать текстовой и изобразительный материал на пол</w:t>
      </w:r>
      <w:r w:rsidR="00E41AE8" w:rsidRPr="00DE2484">
        <w:rPr>
          <w:rFonts w:ascii="Arial" w:hAnsi="Arial" w:cs="Arial"/>
          <w:color w:val="000000"/>
        </w:rPr>
        <w:t>осе, на развороте, во всем изда</w:t>
      </w:r>
      <w:r w:rsidRPr="00DE2484">
        <w:rPr>
          <w:rFonts w:ascii="Arial" w:hAnsi="Arial" w:cs="Arial"/>
          <w:color w:val="000000"/>
        </w:rPr>
        <w:t xml:space="preserve">нии. Композиционный строй </w:t>
      </w:r>
      <w:r w:rsidR="00E41AE8" w:rsidRPr="00DE2484">
        <w:rPr>
          <w:rFonts w:ascii="Arial" w:hAnsi="Arial" w:cs="Arial"/>
          <w:color w:val="000000"/>
        </w:rPr>
        <w:t>издания определяет его эстетиче</w:t>
      </w:r>
      <w:r w:rsidRPr="00DE2484">
        <w:rPr>
          <w:rFonts w:ascii="Arial" w:hAnsi="Arial" w:cs="Arial"/>
          <w:color w:val="000000"/>
        </w:rPr>
        <w:t>ские достоинства и значимость как явления книжного искусства. Композиционный строй изд</w:t>
      </w:r>
      <w:r w:rsidR="00E41AE8" w:rsidRPr="00DE2484">
        <w:rPr>
          <w:rFonts w:ascii="Arial" w:hAnsi="Arial" w:cs="Arial"/>
          <w:color w:val="000000"/>
        </w:rPr>
        <w:t>ания способствует полнейшему во</w:t>
      </w:r>
      <w:r w:rsidRPr="00DE2484">
        <w:rPr>
          <w:rFonts w:ascii="Arial" w:hAnsi="Arial" w:cs="Arial"/>
          <w:color w:val="000000"/>
        </w:rPr>
        <w:t>площению замыслов автора и редактора, служит инструментом выражения идейной направленности издания.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В справочных изданиях, на</w:t>
      </w:r>
      <w:r w:rsidR="00E41AE8" w:rsidRPr="00DE2484">
        <w:rPr>
          <w:rFonts w:ascii="Arial" w:hAnsi="Arial" w:cs="Arial"/>
          <w:color w:val="000000"/>
        </w:rPr>
        <w:t>пример, эстетическая функция ил</w:t>
      </w:r>
      <w:r w:rsidRPr="00DE2484">
        <w:rPr>
          <w:rFonts w:ascii="Arial" w:hAnsi="Arial" w:cs="Arial"/>
          <w:color w:val="000000"/>
        </w:rPr>
        <w:t>люстраций выражена не столь ярко. Здесь все элементы книги подчинены одной задаче – способствовать быстрому наведению справки. Поэтому требование достоверности и научности является основным по отношению к и</w:t>
      </w:r>
      <w:r w:rsidR="00E41AE8" w:rsidRPr="00DE2484">
        <w:rPr>
          <w:rFonts w:ascii="Arial" w:hAnsi="Arial" w:cs="Arial"/>
          <w:color w:val="000000"/>
        </w:rPr>
        <w:t>ллюстрациям, большая часть кото</w:t>
      </w:r>
      <w:r w:rsidRPr="00DE2484">
        <w:rPr>
          <w:rFonts w:ascii="Arial" w:hAnsi="Arial" w:cs="Arial"/>
          <w:color w:val="000000"/>
        </w:rPr>
        <w:t>рых – научно-познавательные. Эстетика подобных иллюстраций заключается в правильном выборе масштабов изображе</w:t>
      </w:r>
      <w:r w:rsidR="00E41AE8" w:rsidRPr="00DE2484">
        <w:rPr>
          <w:rFonts w:ascii="Arial" w:hAnsi="Arial" w:cs="Arial"/>
          <w:color w:val="000000"/>
        </w:rPr>
        <w:t>ний, ра</w:t>
      </w:r>
      <w:r w:rsidRPr="00DE2484">
        <w:rPr>
          <w:rFonts w:ascii="Arial" w:hAnsi="Arial" w:cs="Arial"/>
          <w:color w:val="000000"/>
        </w:rPr>
        <w:t>курсов, разрезов, в гармонич</w:t>
      </w:r>
      <w:r w:rsidR="00E41AE8" w:rsidRPr="00DE2484">
        <w:rPr>
          <w:rFonts w:ascii="Arial" w:hAnsi="Arial" w:cs="Arial"/>
          <w:color w:val="000000"/>
        </w:rPr>
        <w:t>ных цветовых и графических реше</w:t>
      </w:r>
      <w:r w:rsidRPr="00DE2484">
        <w:rPr>
          <w:rFonts w:ascii="Arial" w:hAnsi="Arial" w:cs="Arial"/>
          <w:color w:val="000000"/>
        </w:rPr>
        <w:t>ниях, удачно подобранной технике исполнения.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В популярных изданиях, рассчитанных на массового читателя, помимо основных требований (точность, доступность, высокая информативность), к иллюстрациям предъявляются требования красоты, гармонии всего изобр</w:t>
      </w:r>
      <w:r w:rsidR="00E41AE8" w:rsidRPr="00DE2484">
        <w:rPr>
          <w:rFonts w:ascii="Arial" w:hAnsi="Arial" w:cs="Arial"/>
          <w:color w:val="000000"/>
        </w:rPr>
        <w:t>азительного материала. Эстетиче</w:t>
      </w:r>
      <w:r w:rsidRPr="00DE2484">
        <w:rPr>
          <w:rFonts w:ascii="Arial" w:hAnsi="Arial" w:cs="Arial"/>
          <w:color w:val="000000"/>
        </w:rPr>
        <w:t>ский уровень издания прикладного характера определяется по эмоциональному состоянию его читателей, тому, насколько охотно они пользуются книгой. При равных информацион</w:t>
      </w:r>
      <w:r w:rsidR="00E41AE8" w:rsidRPr="00DE2484">
        <w:rPr>
          <w:rFonts w:ascii="Arial" w:hAnsi="Arial" w:cs="Arial"/>
          <w:color w:val="000000"/>
        </w:rPr>
        <w:t>ных достоин</w:t>
      </w:r>
      <w:r w:rsidRPr="00DE2484">
        <w:rPr>
          <w:rFonts w:ascii="Arial" w:hAnsi="Arial" w:cs="Arial"/>
          <w:color w:val="000000"/>
        </w:rPr>
        <w:t>ствах предпочтение всегда отдается более красочному изданию.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Издания, адресованные научным работникам, особо тяготеют к строгости оформления и иллюстрирования м</w:t>
      </w:r>
      <w:r w:rsidR="00E41AE8" w:rsidRPr="00DE2484">
        <w:rPr>
          <w:rFonts w:ascii="Arial" w:hAnsi="Arial" w:cs="Arial"/>
          <w:color w:val="000000"/>
        </w:rPr>
        <w:t>атериала. Достоин</w:t>
      </w:r>
      <w:r w:rsidRPr="00DE2484">
        <w:rPr>
          <w:rFonts w:ascii="Arial" w:hAnsi="Arial" w:cs="Arial"/>
          <w:color w:val="000000"/>
        </w:rPr>
        <w:t xml:space="preserve">ства иллюстраций научного издания заключаются в единстве и точности, даже </w:t>
      </w:r>
      <w:proofErr w:type="spellStart"/>
      <w:r w:rsidRPr="00DE2484">
        <w:rPr>
          <w:rFonts w:ascii="Arial" w:hAnsi="Arial" w:cs="Arial"/>
          <w:color w:val="000000"/>
        </w:rPr>
        <w:t>аскетичности</w:t>
      </w:r>
      <w:proofErr w:type="spellEnd"/>
      <w:r w:rsidRPr="00DE2484">
        <w:rPr>
          <w:rFonts w:ascii="Arial" w:hAnsi="Arial" w:cs="Arial"/>
          <w:color w:val="000000"/>
        </w:rPr>
        <w:t xml:space="preserve"> цветовых и графических решений. А вот при оформлении научно-</w:t>
      </w:r>
      <w:r w:rsidR="00E41AE8" w:rsidRPr="00DE2484">
        <w:rPr>
          <w:rFonts w:ascii="Arial" w:hAnsi="Arial" w:cs="Arial"/>
          <w:color w:val="000000"/>
        </w:rPr>
        <w:t>популярных, детских изданий сле</w:t>
      </w:r>
      <w:r w:rsidRPr="00DE2484">
        <w:rPr>
          <w:rFonts w:ascii="Arial" w:hAnsi="Arial" w:cs="Arial"/>
          <w:color w:val="000000"/>
        </w:rPr>
        <w:t>дует избегать стереотипного подхода к иллюстрированию. В них можно показать все возможности иллюстрации, изобразив объект колоритно, необычно.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Эстетика изданий практического назначения складывается из нетрадиционных элементов. Она формируется из множества показателей, среди которых – функциональная насыщенность текстовых и нетекстовых элементов, рациональная композиция наборной полосы, максима</w:t>
      </w:r>
      <w:r w:rsidR="00E41AE8" w:rsidRPr="00DE2484">
        <w:rPr>
          <w:rFonts w:ascii="Arial" w:hAnsi="Arial" w:cs="Arial"/>
          <w:color w:val="000000"/>
        </w:rPr>
        <w:t>льное использование всех возмож</w:t>
      </w:r>
      <w:r w:rsidRPr="00DE2484">
        <w:rPr>
          <w:rFonts w:ascii="Arial" w:hAnsi="Arial" w:cs="Arial"/>
          <w:color w:val="000000"/>
        </w:rPr>
        <w:t>ностей линии и цвета, а также выбор оптимального способа печати. Иллюстрации здесь должны</w:t>
      </w:r>
      <w:r w:rsidR="00E41AE8" w:rsidRPr="00DE2484">
        <w:rPr>
          <w:rFonts w:ascii="Arial" w:hAnsi="Arial" w:cs="Arial"/>
          <w:color w:val="000000"/>
        </w:rPr>
        <w:t xml:space="preserve"> быть «живыми», рабочими, инфор</w:t>
      </w:r>
      <w:r w:rsidRPr="00DE2484">
        <w:rPr>
          <w:rFonts w:ascii="Arial" w:hAnsi="Arial" w:cs="Arial"/>
          <w:color w:val="000000"/>
        </w:rPr>
        <w:t>мативно насыщенными.</w:t>
      </w:r>
      <w:r w:rsidR="00E41AE8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Строгость и академичность</w:t>
      </w:r>
      <w:r w:rsidR="00E41AE8" w:rsidRPr="00DE2484">
        <w:rPr>
          <w:rFonts w:ascii="Arial" w:hAnsi="Arial" w:cs="Arial"/>
          <w:color w:val="000000"/>
        </w:rPr>
        <w:t xml:space="preserve"> внешнего и внутреннего оформле</w:t>
      </w:r>
      <w:r w:rsidRPr="00DE2484">
        <w:rPr>
          <w:rFonts w:ascii="Arial" w:hAnsi="Arial" w:cs="Arial"/>
          <w:color w:val="000000"/>
        </w:rPr>
        <w:t xml:space="preserve">ния нельзя признать единственно возможным решением данного вопроса. Печать в две краски, например, позволит снять проблему выделений в тексте и на рисунках. Функция цвета в тоновых и штриховых иллюстрациях </w:t>
      </w:r>
      <w:proofErr w:type="gramStart"/>
      <w:r w:rsidRPr="00DE2484">
        <w:rPr>
          <w:rFonts w:ascii="Arial" w:hAnsi="Arial" w:cs="Arial"/>
          <w:color w:val="000000"/>
        </w:rPr>
        <w:t>различна</w:t>
      </w:r>
      <w:proofErr w:type="gramEnd"/>
      <w:r w:rsidRPr="00DE2484">
        <w:rPr>
          <w:rFonts w:ascii="Arial" w:hAnsi="Arial" w:cs="Arial"/>
          <w:color w:val="000000"/>
        </w:rPr>
        <w:t xml:space="preserve"> по существу. В тоно</w:t>
      </w:r>
      <w:r w:rsidR="00E41AE8" w:rsidRPr="00DE2484">
        <w:rPr>
          <w:rFonts w:ascii="Arial" w:hAnsi="Arial" w:cs="Arial"/>
          <w:color w:val="000000"/>
        </w:rPr>
        <w:t>вых иллю</w:t>
      </w:r>
      <w:r w:rsidRPr="00DE2484">
        <w:rPr>
          <w:rFonts w:ascii="Arial" w:hAnsi="Arial" w:cs="Arial"/>
          <w:color w:val="000000"/>
        </w:rPr>
        <w:t>страциях цвет в основном соо</w:t>
      </w:r>
      <w:r w:rsidR="00E41AE8" w:rsidRPr="00DE2484">
        <w:rPr>
          <w:rFonts w:ascii="Arial" w:hAnsi="Arial" w:cs="Arial"/>
          <w:color w:val="000000"/>
        </w:rPr>
        <w:t>бщает читателю об истинной окра</w:t>
      </w:r>
      <w:r w:rsidRPr="00DE2484">
        <w:rPr>
          <w:rFonts w:ascii="Arial" w:hAnsi="Arial" w:cs="Arial"/>
          <w:color w:val="000000"/>
        </w:rPr>
        <w:t>ске изображаемых объектов, в штриховых преобладают выделение при помощи цвета тех или иных элементов рисунка, разделение сложного переплетения линий на своеобразные цветовые слои, которые могут восприниматься в отдельности, простое разгра</w:t>
      </w:r>
      <w:r w:rsidR="00E41AE8" w:rsidRPr="00DE2484">
        <w:rPr>
          <w:rFonts w:ascii="Arial" w:hAnsi="Arial" w:cs="Arial"/>
          <w:color w:val="000000"/>
        </w:rPr>
        <w:t>ни</w:t>
      </w:r>
      <w:r w:rsidRPr="00DE2484">
        <w:rPr>
          <w:rFonts w:ascii="Arial" w:hAnsi="Arial" w:cs="Arial"/>
          <w:color w:val="000000"/>
        </w:rPr>
        <w:t>чение соприкасающихся плоскостей.</w:t>
      </w:r>
      <w:r w:rsidR="00E41AE8" w:rsidRPr="00DE2484">
        <w:rPr>
          <w:rFonts w:ascii="Arial" w:hAnsi="Arial" w:cs="Arial"/>
          <w:color w:val="000000"/>
        </w:rPr>
        <w:t xml:space="preserve"> </w:t>
      </w:r>
      <w:r w:rsidRPr="00DE2484">
        <w:rPr>
          <w:rFonts w:ascii="Arial" w:hAnsi="Arial" w:cs="Arial"/>
          <w:color w:val="000000"/>
        </w:rPr>
        <w:t>Применение цвета в изданиях по естественным и техническим наукам имеет положительный эстетический и информационный эффект. Цвет не только увеличивает наглядность чертежей, но и улучшает их читаемость, позволяет обогатить содержание при том же формате.</w:t>
      </w:r>
    </w:p>
    <w:p w:rsidR="00AC2FCC" w:rsidRPr="00DE2484" w:rsidRDefault="00AC2FCC" w:rsidP="00DE2484">
      <w:pPr>
        <w:pStyle w:val="a3"/>
        <w:shd w:val="clear" w:color="auto" w:fill="FFFFFF"/>
        <w:spacing w:before="0" w:beforeAutospacing="0" w:after="0" w:afterAutospacing="0" w:line="276" w:lineRule="auto"/>
        <w:ind w:right="-1" w:firstLine="426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Отметим, что не в каждо</w:t>
      </w:r>
      <w:r w:rsidR="00E41AE8" w:rsidRPr="00DE2484">
        <w:rPr>
          <w:rFonts w:ascii="Arial" w:hAnsi="Arial" w:cs="Arial"/>
          <w:color w:val="000000"/>
        </w:rPr>
        <w:t>м из перечисленных изданий иллю</w:t>
      </w:r>
      <w:r w:rsidRPr="00DE2484">
        <w:rPr>
          <w:rFonts w:ascii="Arial" w:hAnsi="Arial" w:cs="Arial"/>
          <w:color w:val="000000"/>
        </w:rPr>
        <w:t>страции проявляют себя всесторонне. В одном из них наиболее важным становится значение иллюстраций как дополнительного источника информации; в дру</w:t>
      </w:r>
      <w:r w:rsidR="00E41AE8" w:rsidRPr="00DE2484">
        <w:rPr>
          <w:rFonts w:ascii="Arial" w:hAnsi="Arial" w:cs="Arial"/>
          <w:color w:val="000000"/>
        </w:rPr>
        <w:t>гом – иллюстрации помогают усво</w:t>
      </w:r>
      <w:r w:rsidRPr="00DE2484">
        <w:rPr>
          <w:rFonts w:ascii="Arial" w:hAnsi="Arial" w:cs="Arial"/>
          <w:color w:val="000000"/>
        </w:rPr>
        <w:t>ить содержание сообщения, пр</w:t>
      </w:r>
      <w:r w:rsidR="00E41AE8" w:rsidRPr="00DE2484">
        <w:rPr>
          <w:rFonts w:ascii="Arial" w:hAnsi="Arial" w:cs="Arial"/>
          <w:color w:val="000000"/>
        </w:rPr>
        <w:t>авильно направить внимание чита</w:t>
      </w:r>
      <w:r w:rsidRPr="00DE2484">
        <w:rPr>
          <w:rFonts w:ascii="Arial" w:hAnsi="Arial" w:cs="Arial"/>
          <w:color w:val="000000"/>
        </w:rPr>
        <w:t>теля; в третьем – на пер</w:t>
      </w:r>
      <w:r w:rsidRPr="00DE2484">
        <w:rPr>
          <w:rFonts w:ascii="Arial" w:hAnsi="Arial" w:cs="Arial"/>
          <w:color w:val="000000"/>
        </w:rPr>
        <w:lastRenderedPageBreak/>
        <w:t>вый пла</w:t>
      </w:r>
      <w:r w:rsidR="00E41AE8" w:rsidRPr="00DE2484">
        <w:rPr>
          <w:rFonts w:ascii="Arial" w:hAnsi="Arial" w:cs="Arial"/>
          <w:color w:val="000000"/>
        </w:rPr>
        <w:t>н выступает сам состав изобрази</w:t>
      </w:r>
      <w:r w:rsidRPr="00DE2484">
        <w:rPr>
          <w:rFonts w:ascii="Arial" w:hAnsi="Arial" w:cs="Arial"/>
          <w:color w:val="000000"/>
        </w:rPr>
        <w:t>тельного материала, его эстетические достоинства. Проявляя себя неодинаково, иллюстрации никогда не бывают функционально односторонними, в той или иной мере в из</w:t>
      </w:r>
      <w:r w:rsidR="00E41AE8" w:rsidRPr="00DE2484">
        <w:rPr>
          <w:rFonts w:ascii="Arial" w:hAnsi="Arial" w:cs="Arial"/>
          <w:color w:val="000000"/>
        </w:rPr>
        <w:t>дании обязательно при</w:t>
      </w:r>
      <w:r w:rsidRPr="00DE2484">
        <w:rPr>
          <w:rFonts w:ascii="Arial" w:hAnsi="Arial" w:cs="Arial"/>
          <w:color w:val="000000"/>
        </w:rPr>
        <w:t>сутствует весь спектр их функциональности.</w:t>
      </w:r>
    </w:p>
    <w:p w:rsidR="00615B0F" w:rsidRPr="00DE2484" w:rsidRDefault="00615B0F" w:rsidP="00DE2484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 xml:space="preserve">1.2. </w:t>
      </w:r>
      <w:r w:rsidRPr="00DE2484">
        <w:rPr>
          <w:rFonts w:ascii="Arial" w:hAnsi="Arial" w:cs="Arial"/>
        </w:rPr>
        <w:t xml:space="preserve">Срок реализации учебного предмета для детей, поступивших в образовательную организацию в первый класс в возрасте 10-12 лет, составляет </w:t>
      </w:r>
      <w:r w:rsidR="00E46674" w:rsidRPr="00DE2484">
        <w:rPr>
          <w:rFonts w:ascii="Arial" w:hAnsi="Arial" w:cs="Arial"/>
        </w:rPr>
        <w:t>1</w:t>
      </w:r>
      <w:r w:rsidRPr="00DE2484">
        <w:rPr>
          <w:rFonts w:ascii="Arial" w:hAnsi="Arial" w:cs="Arial"/>
        </w:rPr>
        <w:t xml:space="preserve"> </w:t>
      </w:r>
      <w:r w:rsidR="009A616F" w:rsidRPr="00DE2484">
        <w:rPr>
          <w:rFonts w:ascii="Arial" w:hAnsi="Arial" w:cs="Arial"/>
        </w:rPr>
        <w:t>год</w:t>
      </w:r>
      <w:r w:rsidRPr="00DE2484">
        <w:rPr>
          <w:rFonts w:ascii="Arial" w:hAnsi="Arial" w:cs="Arial"/>
        </w:rPr>
        <w:t>.</w:t>
      </w:r>
      <w:r w:rsidR="00A7109B" w:rsidRPr="00DE2484">
        <w:rPr>
          <w:rFonts w:ascii="Arial" w:hAnsi="Arial" w:cs="Arial"/>
          <w:b/>
        </w:rPr>
        <w:t xml:space="preserve"> </w:t>
      </w:r>
      <w:r w:rsidRPr="00DE2484">
        <w:rPr>
          <w:rFonts w:ascii="Arial" w:hAnsi="Arial" w:cs="Arial"/>
        </w:rPr>
        <w:t xml:space="preserve">Форма проведения учебных занятий – </w:t>
      </w:r>
      <w:r w:rsidR="00A7109B" w:rsidRPr="00DE2484">
        <w:rPr>
          <w:rFonts w:ascii="Arial" w:hAnsi="Arial" w:cs="Arial"/>
        </w:rPr>
        <w:t xml:space="preserve">аудиторная, </w:t>
      </w:r>
      <w:r w:rsidRPr="00DE2484">
        <w:rPr>
          <w:rFonts w:ascii="Arial" w:hAnsi="Arial" w:cs="Arial"/>
        </w:rPr>
        <w:t>мелкогрупповая, количество человек в группе до 15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15B0F" w:rsidRPr="00DE2484" w:rsidRDefault="00615B0F" w:rsidP="00DE2484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1.</w:t>
      </w:r>
      <w:r w:rsidR="00A7109B" w:rsidRPr="00DE2484">
        <w:rPr>
          <w:rFonts w:ascii="Arial" w:hAnsi="Arial" w:cs="Arial"/>
          <w:b/>
        </w:rPr>
        <w:t>3</w:t>
      </w:r>
      <w:r w:rsidRPr="00DE2484">
        <w:rPr>
          <w:rFonts w:ascii="Arial" w:hAnsi="Arial" w:cs="Arial"/>
          <w:b/>
        </w:rPr>
        <w:t>. Цели и задачи.</w:t>
      </w:r>
      <w:r w:rsidR="000663D8" w:rsidRPr="00DE2484">
        <w:rPr>
          <w:rFonts w:ascii="Arial" w:hAnsi="Arial" w:cs="Arial"/>
          <w:b/>
        </w:rPr>
        <w:t xml:space="preserve"> </w:t>
      </w:r>
      <w:r w:rsidRPr="00DE2484">
        <w:rPr>
          <w:rFonts w:ascii="Arial" w:hAnsi="Arial" w:cs="Arial"/>
        </w:rPr>
        <w:t>Цел</w:t>
      </w:r>
      <w:r w:rsidR="009A616F" w:rsidRPr="00DE2484">
        <w:rPr>
          <w:rFonts w:ascii="Arial" w:hAnsi="Arial" w:cs="Arial"/>
        </w:rPr>
        <w:t xml:space="preserve">ь – </w:t>
      </w:r>
      <w:r w:rsidRPr="00DE2484">
        <w:rPr>
          <w:rFonts w:ascii="Arial" w:hAnsi="Arial" w:cs="Arial"/>
        </w:rPr>
        <w:t>развитие художественно-творческих способностей учащ</w:t>
      </w:r>
      <w:r w:rsidR="009A616F" w:rsidRPr="00DE2484">
        <w:rPr>
          <w:rFonts w:ascii="Arial" w:hAnsi="Arial" w:cs="Arial"/>
        </w:rPr>
        <w:t>ихся</w:t>
      </w:r>
      <w:r w:rsidRPr="00DE2484">
        <w:rPr>
          <w:rFonts w:ascii="Arial" w:hAnsi="Arial" w:cs="Arial"/>
        </w:rPr>
        <w:t xml:space="preserve"> на основе приобретенных им</w:t>
      </w:r>
      <w:r w:rsidR="009A616F" w:rsidRPr="00DE2484">
        <w:rPr>
          <w:rFonts w:ascii="Arial" w:hAnsi="Arial" w:cs="Arial"/>
        </w:rPr>
        <w:t>и</w:t>
      </w:r>
      <w:r w:rsidRPr="00DE2484">
        <w:rPr>
          <w:rFonts w:ascii="Arial" w:hAnsi="Arial" w:cs="Arial"/>
        </w:rPr>
        <w:t xml:space="preserve"> знаний, умений и навыков в области </w:t>
      </w:r>
      <w:r w:rsidR="009A616F" w:rsidRPr="00DE2484">
        <w:rPr>
          <w:rFonts w:ascii="Arial" w:hAnsi="Arial" w:cs="Arial"/>
        </w:rPr>
        <w:t xml:space="preserve">художественного </w:t>
      </w:r>
      <w:r w:rsidRPr="00DE2484">
        <w:rPr>
          <w:rFonts w:ascii="Arial" w:hAnsi="Arial" w:cs="Arial"/>
        </w:rPr>
        <w:t>проектирования</w:t>
      </w:r>
      <w:r w:rsidR="009A616F" w:rsidRPr="00DE2484">
        <w:rPr>
          <w:rFonts w:ascii="Arial" w:hAnsi="Arial" w:cs="Arial"/>
        </w:rPr>
        <w:t>.</w:t>
      </w:r>
      <w:r w:rsidR="000663D8" w:rsidRPr="00DE2484">
        <w:rPr>
          <w:rFonts w:ascii="Arial" w:hAnsi="Arial" w:cs="Arial"/>
          <w:b/>
        </w:rPr>
        <w:t xml:space="preserve"> </w:t>
      </w:r>
      <w:r w:rsidRPr="00DE2484">
        <w:rPr>
          <w:rFonts w:ascii="Arial" w:hAnsi="Arial" w:cs="Arial"/>
        </w:rPr>
        <w:t xml:space="preserve">Задачи: овладение основами художественной грамоты; формирование устойчивого интереса к художественной деятельности; овладение основами проектирования и исполнительского мастерства; формирование практических навыков создания </w:t>
      </w:r>
      <w:r w:rsidR="009A616F" w:rsidRPr="00DE2484">
        <w:rPr>
          <w:rFonts w:ascii="Arial" w:hAnsi="Arial" w:cs="Arial"/>
        </w:rPr>
        <w:t xml:space="preserve">художественных </w:t>
      </w:r>
      <w:r w:rsidRPr="00DE2484">
        <w:rPr>
          <w:rFonts w:ascii="Arial" w:hAnsi="Arial" w:cs="Arial"/>
        </w:rPr>
        <w:t>объектов</w:t>
      </w:r>
      <w:r w:rsidR="009A616F" w:rsidRPr="00DE2484">
        <w:rPr>
          <w:rFonts w:ascii="Arial" w:hAnsi="Arial" w:cs="Arial"/>
        </w:rPr>
        <w:t>,</w:t>
      </w:r>
      <w:r w:rsidRPr="00DE2484">
        <w:rPr>
          <w:rFonts w:ascii="Arial" w:hAnsi="Arial" w:cs="Arial"/>
        </w:rPr>
        <w:t xml:space="preserve"> составления и использования композиции</w:t>
      </w:r>
      <w:r w:rsidR="009A616F" w:rsidRPr="00DE2484">
        <w:rPr>
          <w:rFonts w:ascii="Arial" w:hAnsi="Arial" w:cs="Arial"/>
        </w:rPr>
        <w:t>;</w:t>
      </w:r>
      <w:r w:rsidRPr="00DE2484">
        <w:rPr>
          <w:rFonts w:ascii="Arial" w:hAnsi="Arial" w:cs="Arial"/>
        </w:rPr>
        <w:t xml:space="preserve"> </w:t>
      </w:r>
      <w:r w:rsidR="009A616F" w:rsidRPr="00DE2484">
        <w:rPr>
          <w:rFonts w:ascii="Arial" w:hAnsi="Arial" w:cs="Arial"/>
        </w:rPr>
        <w:t xml:space="preserve">знакомство с различными графическими </w:t>
      </w:r>
      <w:r w:rsidRPr="00DE2484">
        <w:rPr>
          <w:rFonts w:ascii="Arial" w:hAnsi="Arial" w:cs="Arial"/>
        </w:rPr>
        <w:t>техника</w:t>
      </w:r>
      <w:r w:rsidR="009A616F" w:rsidRPr="00DE2484">
        <w:rPr>
          <w:rFonts w:ascii="Arial" w:hAnsi="Arial" w:cs="Arial"/>
        </w:rPr>
        <w:t>ми</w:t>
      </w:r>
      <w:r w:rsidRPr="00DE2484">
        <w:rPr>
          <w:rFonts w:ascii="Arial" w:hAnsi="Arial" w:cs="Arial"/>
        </w:rPr>
        <w:t>; развитие художественного вкуса, фантазии, пространственного воображения; воспитание внимания, аккуратности, трудолюбия</w:t>
      </w:r>
      <w:r w:rsidR="009A616F" w:rsidRPr="00DE2484">
        <w:rPr>
          <w:rFonts w:ascii="Arial" w:hAnsi="Arial" w:cs="Arial"/>
        </w:rPr>
        <w:t>; творческое использование полученных умений и практических навыков.</w:t>
      </w:r>
    </w:p>
    <w:p w:rsidR="00615B0F" w:rsidRDefault="00615B0F" w:rsidP="00DE2484">
      <w:pPr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1.</w:t>
      </w:r>
      <w:r w:rsidR="00A7109B" w:rsidRPr="00DE2484">
        <w:rPr>
          <w:rFonts w:ascii="Arial" w:hAnsi="Arial" w:cs="Arial"/>
          <w:b/>
        </w:rPr>
        <w:t>4</w:t>
      </w:r>
      <w:r w:rsidRPr="00DE2484">
        <w:rPr>
          <w:rFonts w:ascii="Arial" w:hAnsi="Arial" w:cs="Arial"/>
          <w:b/>
        </w:rPr>
        <w:t xml:space="preserve">. </w:t>
      </w:r>
      <w:r w:rsidR="00FA05AD" w:rsidRPr="00DE2484">
        <w:rPr>
          <w:rFonts w:ascii="Arial" w:hAnsi="Arial" w:cs="Arial"/>
          <w:b/>
        </w:rPr>
        <w:t>С</w:t>
      </w:r>
      <w:r w:rsidRPr="00DE2484">
        <w:rPr>
          <w:rFonts w:ascii="Arial" w:hAnsi="Arial" w:cs="Arial"/>
          <w:b/>
        </w:rPr>
        <w:t>труктур</w:t>
      </w:r>
      <w:r w:rsidR="00FA05AD" w:rsidRPr="00DE2484">
        <w:rPr>
          <w:rFonts w:ascii="Arial" w:hAnsi="Arial" w:cs="Arial"/>
          <w:b/>
        </w:rPr>
        <w:t>а</w:t>
      </w:r>
      <w:r w:rsidRPr="00DE2484">
        <w:rPr>
          <w:rFonts w:ascii="Arial" w:hAnsi="Arial" w:cs="Arial"/>
          <w:b/>
        </w:rPr>
        <w:t xml:space="preserve"> программы.</w:t>
      </w:r>
      <w:r w:rsidR="000663D8" w:rsidRPr="00DE2484">
        <w:rPr>
          <w:rFonts w:ascii="Arial" w:hAnsi="Arial" w:cs="Arial"/>
          <w:b/>
        </w:rPr>
        <w:t xml:space="preserve"> </w:t>
      </w:r>
      <w:r w:rsidR="005D1BA5" w:rsidRPr="00DE2484">
        <w:rPr>
          <w:rFonts w:ascii="Arial" w:hAnsi="Arial" w:cs="Arial"/>
        </w:rPr>
        <w:t>Содержание учебного предмета разработано с учетом возрастных особенностей учащихся,</w:t>
      </w:r>
      <w:r w:rsidR="00102278" w:rsidRPr="00DE2484">
        <w:rPr>
          <w:rFonts w:ascii="Arial" w:hAnsi="Arial" w:cs="Arial"/>
        </w:rPr>
        <w:t xml:space="preserve"> </w:t>
      </w:r>
      <w:r w:rsidR="005D1BA5" w:rsidRPr="00DE2484">
        <w:rPr>
          <w:rFonts w:ascii="Arial" w:hAnsi="Arial" w:cs="Arial"/>
        </w:rPr>
        <w:t xml:space="preserve">их пространственного мышления, и включает в себя теоретическую и практическую части. Теоретическая часть предполагает знакомство учащихся с техническими способами работы с различными материалами. Практическая часть применяет теоретические знания в учебном и творческом поиске. В процессе </w:t>
      </w:r>
      <w:proofErr w:type="gramStart"/>
      <w:r w:rsidR="005D1BA5" w:rsidRPr="00DE2484">
        <w:rPr>
          <w:rFonts w:ascii="Arial" w:hAnsi="Arial" w:cs="Arial"/>
        </w:rPr>
        <w:t>освоения программы</w:t>
      </w:r>
      <w:proofErr w:type="gramEnd"/>
      <w:r w:rsidR="005D1BA5" w:rsidRPr="00DE2484">
        <w:rPr>
          <w:rFonts w:ascii="Arial" w:hAnsi="Arial" w:cs="Arial"/>
        </w:rPr>
        <w:t xml:space="preserve"> учащиеся развивают свои творческие способности и эстетический вкус, овладевают основами художественной грамоты, получают практические навыки создания художественных объектов в различных графических техниках. Программа включает </w:t>
      </w:r>
      <w:r w:rsidRPr="00DE2484">
        <w:rPr>
          <w:rFonts w:ascii="Arial" w:hAnsi="Arial" w:cs="Arial"/>
        </w:rPr>
        <w:t>следующие разделы:</w:t>
      </w:r>
      <w:r w:rsidR="00B07027" w:rsidRPr="00DE2484">
        <w:rPr>
          <w:rFonts w:ascii="Arial" w:hAnsi="Arial" w:cs="Arial"/>
        </w:rPr>
        <w:t xml:space="preserve"> а) </w:t>
      </w:r>
      <w:r w:rsidRPr="00DE2484">
        <w:rPr>
          <w:rFonts w:ascii="Arial" w:hAnsi="Arial" w:cs="Arial"/>
        </w:rPr>
        <w:t>сведения о затратах учебного времени, предусмотренного на освоение учебного предмета;</w:t>
      </w:r>
      <w:r w:rsidR="00B07027" w:rsidRPr="00DE2484">
        <w:rPr>
          <w:rFonts w:ascii="Arial" w:hAnsi="Arial" w:cs="Arial"/>
        </w:rPr>
        <w:t xml:space="preserve"> б) </w:t>
      </w:r>
      <w:r w:rsidRPr="00DE2484">
        <w:rPr>
          <w:rFonts w:ascii="Arial" w:hAnsi="Arial" w:cs="Arial"/>
        </w:rPr>
        <w:t>распределение учебного материала по годам обучения;</w:t>
      </w:r>
      <w:r w:rsidR="00B07027" w:rsidRPr="00DE2484">
        <w:rPr>
          <w:rFonts w:ascii="Arial" w:hAnsi="Arial" w:cs="Arial"/>
        </w:rPr>
        <w:t xml:space="preserve"> в) </w:t>
      </w:r>
      <w:r w:rsidRPr="00DE2484">
        <w:rPr>
          <w:rFonts w:ascii="Arial" w:hAnsi="Arial" w:cs="Arial"/>
        </w:rPr>
        <w:t>описание дидактических единиц учебного предмета;</w:t>
      </w:r>
      <w:r w:rsidR="00B07027" w:rsidRPr="00DE2484">
        <w:rPr>
          <w:rFonts w:ascii="Arial" w:hAnsi="Arial" w:cs="Arial"/>
        </w:rPr>
        <w:t xml:space="preserve"> г) </w:t>
      </w:r>
      <w:r w:rsidRPr="00DE2484">
        <w:rPr>
          <w:rFonts w:ascii="Arial" w:hAnsi="Arial" w:cs="Arial"/>
        </w:rPr>
        <w:t>требования к уровню подготовки учащихся;</w:t>
      </w:r>
      <w:r w:rsidR="00B07027" w:rsidRPr="00DE2484">
        <w:rPr>
          <w:rFonts w:ascii="Arial" w:hAnsi="Arial" w:cs="Arial"/>
        </w:rPr>
        <w:t xml:space="preserve"> д) </w:t>
      </w:r>
      <w:r w:rsidRPr="00DE2484">
        <w:rPr>
          <w:rFonts w:ascii="Arial" w:hAnsi="Arial" w:cs="Arial"/>
        </w:rPr>
        <w:t>формы и методы контроля, систем</w:t>
      </w:r>
      <w:r w:rsidR="009A616F" w:rsidRPr="00DE2484">
        <w:rPr>
          <w:rFonts w:ascii="Arial" w:hAnsi="Arial" w:cs="Arial"/>
        </w:rPr>
        <w:t>у</w:t>
      </w:r>
      <w:r w:rsidRPr="00DE2484">
        <w:rPr>
          <w:rFonts w:ascii="Arial" w:hAnsi="Arial" w:cs="Arial"/>
        </w:rPr>
        <w:t xml:space="preserve"> оценок;</w:t>
      </w:r>
      <w:r w:rsidR="00B07027" w:rsidRPr="00DE2484">
        <w:rPr>
          <w:rFonts w:ascii="Arial" w:hAnsi="Arial" w:cs="Arial"/>
        </w:rPr>
        <w:t xml:space="preserve"> е) </w:t>
      </w:r>
      <w:r w:rsidRPr="00DE2484">
        <w:rPr>
          <w:rFonts w:ascii="Arial" w:hAnsi="Arial" w:cs="Arial"/>
        </w:rPr>
        <w:t>методическое обеспечение учебного процесса.</w:t>
      </w:r>
      <w:r w:rsidR="00B07027" w:rsidRPr="00DE2484">
        <w:rPr>
          <w:rFonts w:ascii="Arial" w:hAnsi="Arial" w:cs="Arial"/>
        </w:rPr>
        <w:t xml:space="preserve"> </w:t>
      </w: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E52773" w:rsidRDefault="00E52773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Pr="007F7111" w:rsidRDefault="007F7111" w:rsidP="007F7111">
      <w:pPr>
        <w:jc w:val="center"/>
        <w:rPr>
          <w:bCs/>
          <w:iCs/>
          <w:sz w:val="20"/>
          <w:szCs w:val="20"/>
        </w:rPr>
      </w:pPr>
      <w:r w:rsidRPr="007F7111">
        <w:rPr>
          <w:bCs/>
          <w:iCs/>
          <w:sz w:val="20"/>
          <w:szCs w:val="20"/>
        </w:rPr>
        <w:lastRenderedPageBreak/>
        <w:t xml:space="preserve">Вид учебного занятия – урок. Объём времени в часах: ауд. – аудиторные занятия; сам. – самостоятельная работа. </w:t>
      </w:r>
    </w:p>
    <w:p w:rsidR="007F7111" w:rsidRPr="007F7111" w:rsidRDefault="007F7111" w:rsidP="007F7111">
      <w:pPr>
        <w:rPr>
          <w:sz w:val="20"/>
          <w:szCs w:val="20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7446"/>
        <w:gridCol w:w="563"/>
        <w:gridCol w:w="564"/>
        <w:gridCol w:w="671"/>
      </w:tblGrid>
      <w:tr w:rsidR="007F7111" w:rsidRPr="007F7111" w:rsidTr="00F50E2C">
        <w:trPr>
          <w:jc w:val="center"/>
        </w:trPr>
        <w:tc>
          <w:tcPr>
            <w:tcW w:w="53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№</w:t>
            </w:r>
          </w:p>
        </w:tc>
        <w:tc>
          <w:tcPr>
            <w:tcW w:w="780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Тема</w:t>
            </w:r>
          </w:p>
        </w:tc>
        <w:tc>
          <w:tcPr>
            <w:tcW w:w="1803" w:type="dxa"/>
            <w:gridSpan w:val="3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Время в часах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vMerge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vMerge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F7111">
              <w:rPr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сам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всего</w:t>
            </w:r>
          </w:p>
        </w:tc>
      </w:tr>
      <w:tr w:rsidR="007F7111" w:rsidRPr="007F7111" w:rsidTr="00F50E2C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3 ГОД ОБУЧЕНИЯ</w:t>
            </w:r>
          </w:p>
        </w:tc>
      </w:tr>
      <w:tr w:rsidR="007F7111" w:rsidRPr="007F7111" w:rsidTr="00F50E2C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5 семестр</w:t>
            </w:r>
          </w:p>
        </w:tc>
      </w:tr>
      <w:tr w:rsidR="007F7111" w:rsidRPr="007F7111" w:rsidTr="00F50E2C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ПЛАКАТ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 xml:space="preserve">Вводное занятие. </w:t>
            </w:r>
            <w:r w:rsidRPr="007F7111">
              <w:rPr>
                <w:sz w:val="20"/>
                <w:szCs w:val="20"/>
              </w:rPr>
              <w:t xml:space="preserve">Разновидности графики. Графические техники и материалы. Терминология. Обоснование курса. 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 xml:space="preserve">Плакат. </w:t>
            </w:r>
            <w:r w:rsidRPr="007F7111">
              <w:rPr>
                <w:sz w:val="20"/>
                <w:szCs w:val="20"/>
              </w:rPr>
              <w:t>Жанры и история плакатной графики. Особенности выразительного языка, метафора и гипербола в плакатном искусстве. Композиционные приёмы. Работа со шрифтом. Представление плаката как разновидности графики в виде броского крупноформатного </w:t>
            </w:r>
            <w:hyperlink r:id="rId9" w:tooltip="Изображение" w:history="1">
              <w:r w:rsidRPr="007F7111">
                <w:rPr>
                  <w:sz w:val="20"/>
                  <w:szCs w:val="20"/>
                </w:rPr>
                <w:t>изображения</w:t>
              </w:r>
            </w:hyperlink>
            <w:r w:rsidRPr="007F7111">
              <w:rPr>
                <w:sz w:val="20"/>
                <w:szCs w:val="20"/>
              </w:rPr>
              <w:t>, сопровождаемого кратким текстом, сделанным в </w:t>
            </w:r>
            <w:hyperlink r:id="rId10" w:tooltip="Агитация" w:history="1">
              <w:r w:rsidRPr="007F7111">
                <w:rPr>
                  <w:sz w:val="20"/>
                  <w:szCs w:val="20"/>
                </w:rPr>
                <w:t>агитационных</w:t>
              </w:r>
            </w:hyperlink>
            <w:r w:rsidRPr="007F7111">
              <w:rPr>
                <w:sz w:val="20"/>
                <w:szCs w:val="20"/>
              </w:rPr>
              <w:t>, </w:t>
            </w:r>
            <w:hyperlink r:id="rId11" w:tooltip="Реклама" w:history="1">
              <w:r w:rsidRPr="007F7111">
                <w:rPr>
                  <w:sz w:val="20"/>
                  <w:szCs w:val="20"/>
                </w:rPr>
                <w:t>рекламных</w:t>
              </w:r>
            </w:hyperlink>
            <w:r w:rsidRPr="007F7111">
              <w:rPr>
                <w:sz w:val="20"/>
                <w:szCs w:val="20"/>
              </w:rPr>
              <w:t>, информационных или </w:t>
            </w:r>
            <w:hyperlink r:id="rId12" w:tooltip="Обучение" w:history="1">
              <w:r w:rsidRPr="007F7111">
                <w:rPr>
                  <w:sz w:val="20"/>
                  <w:szCs w:val="20"/>
                </w:rPr>
                <w:t>учебных целях</w:t>
              </w:r>
            </w:hyperlink>
            <w:r w:rsidRPr="007F7111">
              <w:rPr>
                <w:sz w:val="20"/>
                <w:szCs w:val="20"/>
              </w:rPr>
              <w:t xml:space="preserve">, сведенное в четкую визуальную формулу сообщение, предназначенное целевой аудитории для выводов и конкретных действий. 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Социальный плакат.</w:t>
            </w:r>
            <w:r w:rsidRPr="007F7111">
              <w:rPr>
                <w:sz w:val="20"/>
                <w:szCs w:val="20"/>
              </w:rPr>
              <w:t xml:space="preserve"> Выбор темы и техники исполнения. Определение целевой аудитории и формирование социального посыла. Создание рабочих эскизов. Выполнение в материале на формате А2 (420 х 594 мм).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6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4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Графическая серия.</w:t>
            </w:r>
            <w:r w:rsidRPr="007F7111">
              <w:rPr>
                <w:sz w:val="20"/>
                <w:szCs w:val="20"/>
              </w:rPr>
              <w:t xml:space="preserve"> Понятие единого стиля и его тематических, композиционных и колористических составляющих. 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5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Итоговое задание.</w:t>
            </w:r>
            <w:r w:rsidRPr="007F7111">
              <w:rPr>
                <w:sz w:val="20"/>
                <w:szCs w:val="20"/>
              </w:rPr>
              <w:t xml:space="preserve"> Разработка серии из трёх плакатов, содержащих региональный компонент и посвященных культурному и историческому наследию Тульского края.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15</w:t>
            </w:r>
          </w:p>
        </w:tc>
      </w:tr>
      <w:tr w:rsidR="007F7111" w:rsidRPr="007F7111" w:rsidTr="00F50E2C">
        <w:trPr>
          <w:jc w:val="center"/>
        </w:trPr>
        <w:tc>
          <w:tcPr>
            <w:tcW w:w="8336" w:type="dxa"/>
            <w:gridSpan w:val="2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right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9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25</w:t>
            </w:r>
          </w:p>
        </w:tc>
      </w:tr>
      <w:tr w:rsidR="007F7111" w:rsidRPr="007F7111" w:rsidTr="00F50E2C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6 семестр</w:t>
            </w:r>
          </w:p>
        </w:tc>
      </w:tr>
      <w:tr w:rsidR="007F7111" w:rsidRPr="007F7111" w:rsidTr="00F50E2C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ИЛЛЮСТРАЦИЯ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6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Иллюстрация.</w:t>
            </w:r>
            <w:r w:rsidRPr="007F7111">
              <w:rPr>
                <w:sz w:val="20"/>
                <w:szCs w:val="20"/>
              </w:rPr>
              <w:t xml:space="preserve"> </w:t>
            </w:r>
            <w:r w:rsidRPr="007F7111">
              <w:rPr>
                <w:sz w:val="20"/>
                <w:szCs w:val="20"/>
                <w:shd w:val="clear" w:color="auto" w:fill="FFFFFF"/>
              </w:rPr>
              <w:t>Иллюстрация как форма передачи эмоциональной атмосферы художественного произведения, визуализации героев повествования, демонстрации объектов и образов, описываемых в книге. Структура книги. История книжной иллюстрации. Разновидности иллюстраций и их место в книге и текстовом блоке.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7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Иллюстрирование.</w:t>
            </w:r>
            <w:r w:rsidRPr="007F7111">
              <w:rPr>
                <w:sz w:val="20"/>
                <w:szCs w:val="20"/>
              </w:rPr>
              <w:t xml:space="preserve"> Выбор автора и литературного произведения. Определение сюжетной линии, графической концепции, манеры и техники исполнения иллюстраций. Сбор исторического материала. Сопоставление стиля иллюстраций и стиля книги.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8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Полосная иллюстрация.</w:t>
            </w:r>
            <w:r w:rsidRPr="007F7111">
              <w:rPr>
                <w:sz w:val="20"/>
                <w:szCs w:val="20"/>
              </w:rPr>
              <w:t xml:space="preserve"> Определение формата. Создание образа героев, организация листа, внедрение в композицию линейной перспективы, проработка деталей. 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9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9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Иллюстрация на ½ полосы.</w:t>
            </w:r>
            <w:r w:rsidRPr="007F7111">
              <w:rPr>
                <w:sz w:val="20"/>
                <w:szCs w:val="20"/>
              </w:rPr>
              <w:t xml:space="preserve"> Продолжение сюжетной линии полосной иллюстрации. Разработка второстепенных образов. Формирование исторической среды.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6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10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Иллюстрация-заставка.</w:t>
            </w:r>
            <w:r w:rsidRPr="007F7111">
              <w:rPr>
                <w:sz w:val="20"/>
                <w:szCs w:val="20"/>
              </w:rPr>
              <w:t xml:space="preserve"> Разработка простейшей микро-иллюстрации в единой стилистике подачи визуального материала издания. 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4</w:t>
            </w:r>
          </w:p>
        </w:tc>
      </w:tr>
      <w:tr w:rsidR="007F7111" w:rsidRPr="007F7111" w:rsidTr="00F50E2C">
        <w:trPr>
          <w:jc w:val="center"/>
        </w:trPr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11</w:t>
            </w:r>
          </w:p>
        </w:tc>
        <w:tc>
          <w:tcPr>
            <w:tcW w:w="7804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rPr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Итоговое задание. Макетирование книжного блока.</w:t>
            </w:r>
            <w:r w:rsidRPr="007F7111">
              <w:rPr>
                <w:sz w:val="20"/>
                <w:szCs w:val="20"/>
              </w:rPr>
              <w:t xml:space="preserve"> Включение разработанного визуального ряда в формальный книжный макет на основе модульной сетки.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3</w:t>
            </w:r>
          </w:p>
        </w:tc>
      </w:tr>
      <w:tr w:rsidR="007F7111" w:rsidRPr="007F7111" w:rsidTr="00F50E2C">
        <w:trPr>
          <w:jc w:val="center"/>
        </w:trPr>
        <w:tc>
          <w:tcPr>
            <w:tcW w:w="8336" w:type="dxa"/>
            <w:gridSpan w:val="2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right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8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25</w:t>
            </w:r>
          </w:p>
        </w:tc>
      </w:tr>
      <w:tr w:rsidR="007F7111" w:rsidRPr="007F7111" w:rsidTr="00F50E2C">
        <w:trPr>
          <w:jc w:val="center"/>
        </w:trPr>
        <w:tc>
          <w:tcPr>
            <w:tcW w:w="8336" w:type="dxa"/>
            <w:gridSpan w:val="2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right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Итого за год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17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sz w:val="20"/>
                <w:szCs w:val="20"/>
              </w:rPr>
            </w:pPr>
            <w:r w:rsidRPr="007F7111">
              <w:rPr>
                <w:sz w:val="20"/>
                <w:szCs w:val="20"/>
              </w:rPr>
              <w:t>50</w:t>
            </w:r>
          </w:p>
        </w:tc>
      </w:tr>
      <w:tr w:rsidR="007F7111" w:rsidRPr="007F7111" w:rsidTr="00F50E2C">
        <w:trPr>
          <w:jc w:val="center"/>
        </w:trPr>
        <w:tc>
          <w:tcPr>
            <w:tcW w:w="8336" w:type="dxa"/>
            <w:gridSpan w:val="2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right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ИТОГО ЗА КУРС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1" w:type="dxa"/>
            <w:tcMar>
              <w:top w:w="28" w:type="dxa"/>
              <w:bottom w:w="28" w:type="dxa"/>
            </w:tcMar>
            <w:vAlign w:val="center"/>
          </w:tcPr>
          <w:p w:rsidR="007F7111" w:rsidRPr="007F7111" w:rsidRDefault="007F7111" w:rsidP="007F7111">
            <w:pPr>
              <w:jc w:val="center"/>
              <w:rPr>
                <w:b/>
                <w:sz w:val="20"/>
                <w:szCs w:val="20"/>
              </w:rPr>
            </w:pPr>
            <w:r w:rsidRPr="007F7111">
              <w:rPr>
                <w:b/>
                <w:sz w:val="20"/>
                <w:szCs w:val="20"/>
              </w:rPr>
              <w:t>50</w:t>
            </w:r>
          </w:p>
        </w:tc>
      </w:tr>
    </w:tbl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F7111" w:rsidRPr="00DE2484" w:rsidRDefault="007F7111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615B0F" w:rsidRPr="00DE2484" w:rsidRDefault="00B07027" w:rsidP="00DE2484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1.</w:t>
      </w:r>
      <w:r w:rsidR="00A7109B" w:rsidRPr="00DE2484">
        <w:rPr>
          <w:rFonts w:ascii="Arial" w:hAnsi="Arial" w:cs="Arial"/>
          <w:b/>
        </w:rPr>
        <w:t>5</w:t>
      </w:r>
      <w:r w:rsidRPr="00DE2484">
        <w:rPr>
          <w:rFonts w:ascii="Arial" w:hAnsi="Arial" w:cs="Arial"/>
          <w:b/>
        </w:rPr>
        <w:t xml:space="preserve">. </w:t>
      </w:r>
      <w:r w:rsidR="00615B0F" w:rsidRPr="00DE2484">
        <w:rPr>
          <w:rFonts w:ascii="Arial" w:hAnsi="Arial" w:cs="Arial"/>
          <w:b/>
        </w:rPr>
        <w:t>Методы обучения</w:t>
      </w:r>
      <w:r w:rsidRPr="00DE2484">
        <w:rPr>
          <w:rFonts w:ascii="Arial" w:hAnsi="Arial" w:cs="Arial"/>
          <w:b/>
        </w:rPr>
        <w:t>.</w:t>
      </w:r>
      <w:r w:rsidR="000663D8" w:rsidRPr="00DE2484">
        <w:rPr>
          <w:rFonts w:ascii="Arial" w:hAnsi="Arial" w:cs="Arial"/>
          <w:b/>
        </w:rPr>
        <w:t xml:space="preserve"> </w:t>
      </w:r>
      <w:r w:rsidR="00615B0F" w:rsidRPr="00DE2484">
        <w:rPr>
          <w:rFonts w:ascii="Arial" w:hAnsi="Arial" w:cs="Arial"/>
        </w:rPr>
        <w:t xml:space="preserve">Программа составлена в соответствии с возрастными возможностями и учетом уровня развития </w:t>
      </w:r>
      <w:r w:rsidR="009A616F" w:rsidRPr="00DE2484">
        <w:rPr>
          <w:rFonts w:ascii="Arial" w:hAnsi="Arial" w:cs="Arial"/>
        </w:rPr>
        <w:t>учащихся</w:t>
      </w:r>
      <w:r w:rsidR="00615B0F" w:rsidRPr="00DE2484">
        <w:rPr>
          <w:rFonts w:ascii="Arial" w:hAnsi="Arial" w:cs="Arial"/>
        </w:rPr>
        <w:t>. Для воспитания и развития навыков творческой деятельности учащихся в учебном процессе применяются следующие методы: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объяснительно-иллюстративные (демонстрация методических пособий</w:t>
      </w:r>
      <w:r w:rsidR="009A616F" w:rsidRPr="00DE2484">
        <w:rPr>
          <w:rFonts w:ascii="Arial" w:hAnsi="Arial" w:cs="Arial"/>
        </w:rPr>
        <w:t xml:space="preserve"> и </w:t>
      </w:r>
      <w:r w:rsidR="00615B0F" w:rsidRPr="00DE2484">
        <w:rPr>
          <w:rFonts w:ascii="Arial" w:hAnsi="Arial" w:cs="Arial"/>
        </w:rPr>
        <w:t>иллюстраций);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частично-поисковые (выполнение вариативных заданий);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творческие (</w:t>
      </w:r>
      <w:r w:rsidR="009A616F" w:rsidRPr="00DE2484">
        <w:rPr>
          <w:rFonts w:ascii="Arial" w:hAnsi="Arial" w:cs="Arial"/>
        </w:rPr>
        <w:t xml:space="preserve">выполнение </w:t>
      </w:r>
      <w:r w:rsidR="00615B0F" w:rsidRPr="00DE2484">
        <w:rPr>
          <w:rFonts w:ascii="Arial" w:hAnsi="Arial" w:cs="Arial"/>
        </w:rPr>
        <w:t>творчески</w:t>
      </w:r>
      <w:r w:rsidR="009A616F" w:rsidRPr="00DE2484">
        <w:rPr>
          <w:rFonts w:ascii="Arial" w:hAnsi="Arial" w:cs="Arial"/>
        </w:rPr>
        <w:t>х</w:t>
      </w:r>
      <w:r w:rsidR="00615B0F" w:rsidRPr="00DE2484">
        <w:rPr>
          <w:rFonts w:ascii="Arial" w:hAnsi="Arial" w:cs="Arial"/>
        </w:rPr>
        <w:t xml:space="preserve"> задани</w:t>
      </w:r>
      <w:r w:rsidR="009A616F" w:rsidRPr="00DE2484">
        <w:rPr>
          <w:rFonts w:ascii="Arial" w:hAnsi="Arial" w:cs="Arial"/>
        </w:rPr>
        <w:t>й</w:t>
      </w:r>
      <w:r w:rsidR="00615B0F" w:rsidRPr="00DE2484">
        <w:rPr>
          <w:rFonts w:ascii="Arial" w:hAnsi="Arial" w:cs="Arial"/>
        </w:rPr>
        <w:t>, разработка проектов);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 xml:space="preserve">исследовательские (исследование свойств </w:t>
      </w:r>
      <w:r w:rsidR="00AD2642" w:rsidRPr="00DE2484">
        <w:rPr>
          <w:rFonts w:ascii="Arial" w:hAnsi="Arial" w:cs="Arial"/>
        </w:rPr>
        <w:t>художественных</w:t>
      </w:r>
      <w:r w:rsidR="00615B0F" w:rsidRPr="00DE2484">
        <w:rPr>
          <w:rFonts w:ascii="Arial" w:hAnsi="Arial" w:cs="Arial"/>
        </w:rPr>
        <w:t xml:space="preserve"> материалов).</w:t>
      </w:r>
    </w:p>
    <w:p w:rsidR="00615B0F" w:rsidRPr="00DE2484" w:rsidRDefault="00B07027" w:rsidP="00DE2484">
      <w:pPr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lastRenderedPageBreak/>
        <w:t>1.</w:t>
      </w:r>
      <w:r w:rsidR="00A7109B" w:rsidRPr="00DE2484">
        <w:rPr>
          <w:rFonts w:ascii="Arial" w:hAnsi="Arial" w:cs="Arial"/>
          <w:b/>
        </w:rPr>
        <w:t>6</w:t>
      </w:r>
      <w:r w:rsidRPr="00DE2484">
        <w:rPr>
          <w:rFonts w:ascii="Arial" w:hAnsi="Arial" w:cs="Arial"/>
          <w:b/>
        </w:rPr>
        <w:t xml:space="preserve">. </w:t>
      </w:r>
      <w:r w:rsidR="00FA05AD" w:rsidRPr="00DE2484">
        <w:rPr>
          <w:rFonts w:ascii="Arial" w:hAnsi="Arial" w:cs="Arial"/>
          <w:b/>
        </w:rPr>
        <w:t>М</w:t>
      </w:r>
      <w:r w:rsidR="00615B0F" w:rsidRPr="00DE2484">
        <w:rPr>
          <w:rFonts w:ascii="Arial" w:hAnsi="Arial" w:cs="Arial"/>
          <w:b/>
        </w:rPr>
        <w:t>атериально-технически</w:t>
      </w:r>
      <w:r w:rsidR="00FA05AD" w:rsidRPr="00DE2484">
        <w:rPr>
          <w:rFonts w:ascii="Arial" w:hAnsi="Arial" w:cs="Arial"/>
          <w:b/>
        </w:rPr>
        <w:t>е</w:t>
      </w:r>
      <w:r w:rsidR="00615B0F" w:rsidRPr="00DE2484">
        <w:rPr>
          <w:rFonts w:ascii="Arial" w:hAnsi="Arial" w:cs="Arial"/>
          <w:b/>
        </w:rPr>
        <w:t xml:space="preserve"> услови</w:t>
      </w:r>
      <w:r w:rsidR="00FA05AD" w:rsidRPr="00DE2484">
        <w:rPr>
          <w:rFonts w:ascii="Arial" w:hAnsi="Arial" w:cs="Arial"/>
          <w:b/>
        </w:rPr>
        <w:t>я</w:t>
      </w:r>
      <w:r w:rsidR="00615B0F" w:rsidRPr="00DE2484">
        <w:rPr>
          <w:rFonts w:ascii="Arial" w:hAnsi="Arial" w:cs="Arial"/>
          <w:b/>
        </w:rPr>
        <w:t xml:space="preserve"> реализации учебного предмета</w:t>
      </w:r>
      <w:r w:rsidRPr="00DE2484">
        <w:rPr>
          <w:rFonts w:ascii="Arial" w:hAnsi="Arial" w:cs="Arial"/>
          <w:b/>
        </w:rPr>
        <w:t>.</w:t>
      </w:r>
      <w:r w:rsidR="000663D8" w:rsidRPr="00DE2484">
        <w:rPr>
          <w:rFonts w:ascii="Arial" w:hAnsi="Arial" w:cs="Arial"/>
          <w:b/>
        </w:rPr>
        <w:t xml:space="preserve"> </w:t>
      </w:r>
      <w:r w:rsidR="00615B0F" w:rsidRPr="00DE2484">
        <w:rPr>
          <w:rFonts w:ascii="Arial" w:hAnsi="Arial" w:cs="Arial"/>
        </w:rPr>
        <w:t>Каждый учащийся обеспечивается доступом к библиотечным фондам и фондам видеозаписей школьной библиотеки. Во время самостоятельной работы учащиеся могут пользоваться интернетом для сбора дополнительного материала</w:t>
      </w:r>
      <w:r w:rsidR="001F77CF" w:rsidRPr="00DE2484">
        <w:rPr>
          <w:rFonts w:ascii="Arial" w:hAnsi="Arial" w:cs="Arial"/>
        </w:rPr>
        <w:t xml:space="preserve">. </w:t>
      </w:r>
      <w:r w:rsidR="00615B0F" w:rsidRPr="00DE2484">
        <w:rPr>
          <w:rFonts w:ascii="Arial" w:hAnsi="Arial" w:cs="Arial"/>
        </w:rPr>
        <w:t xml:space="preserve">Библиотечный фонд укомплектовывается печатными и электронными изданиями основной, дополнительной учебной и учебно-методической литературы по </w:t>
      </w:r>
      <w:r w:rsidR="001F77CF" w:rsidRPr="00DE2484">
        <w:rPr>
          <w:rFonts w:ascii="Arial" w:hAnsi="Arial" w:cs="Arial"/>
        </w:rPr>
        <w:t xml:space="preserve">учебному предмету. </w:t>
      </w:r>
      <w:r w:rsidR="00615B0F" w:rsidRPr="00DE2484">
        <w:rPr>
          <w:rFonts w:ascii="Arial" w:hAnsi="Arial" w:cs="Arial"/>
        </w:rPr>
        <w:t>Кабинет оборуд</w:t>
      </w:r>
      <w:r w:rsidR="001F77CF" w:rsidRPr="00DE2484">
        <w:rPr>
          <w:rFonts w:ascii="Arial" w:hAnsi="Arial" w:cs="Arial"/>
        </w:rPr>
        <w:t xml:space="preserve">уется индивидуальными рабочими местами учащихся, рабочим местом педагога, </w:t>
      </w:r>
      <w:r w:rsidR="00615B0F" w:rsidRPr="00DE2484">
        <w:rPr>
          <w:rFonts w:ascii="Arial" w:hAnsi="Arial" w:cs="Arial"/>
        </w:rPr>
        <w:t xml:space="preserve">наглядными пособиями, </w:t>
      </w:r>
      <w:r w:rsidR="001F77CF" w:rsidRPr="00DE2484">
        <w:rPr>
          <w:rFonts w:ascii="Arial" w:hAnsi="Arial" w:cs="Arial"/>
        </w:rPr>
        <w:t xml:space="preserve">угольной </w:t>
      </w:r>
      <w:r w:rsidR="00615B0F" w:rsidRPr="00DE2484">
        <w:rPr>
          <w:rFonts w:ascii="Arial" w:hAnsi="Arial" w:cs="Arial"/>
        </w:rPr>
        <w:t>доской</w:t>
      </w:r>
      <w:r w:rsidR="001F77CF" w:rsidRPr="00DE2484">
        <w:rPr>
          <w:rFonts w:ascii="Arial" w:hAnsi="Arial" w:cs="Arial"/>
        </w:rPr>
        <w:t>, телемонитором, компьютером с доступом к сети Интернет.</w:t>
      </w:r>
      <w:r w:rsidR="000663D8" w:rsidRPr="00DE2484">
        <w:rPr>
          <w:rFonts w:ascii="Arial" w:hAnsi="Arial" w:cs="Arial"/>
          <w:b/>
        </w:rPr>
        <w:t xml:space="preserve"> </w:t>
      </w:r>
      <w:r w:rsidR="00615B0F" w:rsidRPr="00DE2484">
        <w:rPr>
          <w:rFonts w:ascii="Arial" w:hAnsi="Arial" w:cs="Arial"/>
        </w:rPr>
        <w:t>Средства обучения: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материальные</w:t>
      </w:r>
      <w:r w:rsidRPr="00DE2484">
        <w:rPr>
          <w:rFonts w:ascii="Arial" w:hAnsi="Arial" w:cs="Arial"/>
        </w:rPr>
        <w:t xml:space="preserve"> – </w:t>
      </w:r>
      <w:r w:rsidR="001F77CF" w:rsidRPr="00DE2484">
        <w:rPr>
          <w:rFonts w:ascii="Arial" w:hAnsi="Arial" w:cs="Arial"/>
        </w:rPr>
        <w:t xml:space="preserve">специально оборудованные </w:t>
      </w:r>
      <w:r w:rsidR="00615B0F" w:rsidRPr="00DE2484">
        <w:rPr>
          <w:rFonts w:ascii="Arial" w:hAnsi="Arial" w:cs="Arial"/>
        </w:rPr>
        <w:t>учебные аудитории</w:t>
      </w:r>
      <w:r w:rsidR="001F77CF" w:rsidRPr="00DE2484">
        <w:rPr>
          <w:rFonts w:ascii="Arial" w:hAnsi="Arial" w:cs="Arial"/>
        </w:rPr>
        <w:t xml:space="preserve"> с </w:t>
      </w:r>
      <w:r w:rsidR="00615B0F" w:rsidRPr="00DE2484">
        <w:rPr>
          <w:rFonts w:ascii="Arial" w:hAnsi="Arial" w:cs="Arial"/>
        </w:rPr>
        <w:t>наглядными пособиями</w:t>
      </w:r>
      <w:r w:rsidR="001F77CF" w:rsidRPr="00DE2484">
        <w:rPr>
          <w:rFonts w:ascii="Arial" w:hAnsi="Arial" w:cs="Arial"/>
        </w:rPr>
        <w:t xml:space="preserve"> и </w:t>
      </w:r>
      <w:r w:rsidR="00615B0F" w:rsidRPr="00DE2484">
        <w:rPr>
          <w:rFonts w:ascii="Arial" w:hAnsi="Arial" w:cs="Arial"/>
        </w:rPr>
        <w:t>мебелью;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наглядно-плоскостные</w:t>
      </w:r>
      <w:r w:rsidRPr="00DE2484">
        <w:rPr>
          <w:rFonts w:ascii="Arial" w:hAnsi="Arial" w:cs="Arial"/>
        </w:rPr>
        <w:t xml:space="preserve"> –</w:t>
      </w:r>
      <w:r w:rsidR="001F77CF"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 xml:space="preserve">методические </w:t>
      </w:r>
      <w:r w:rsidR="001F77CF" w:rsidRPr="00DE2484">
        <w:rPr>
          <w:rFonts w:ascii="Arial" w:hAnsi="Arial" w:cs="Arial"/>
        </w:rPr>
        <w:t>материалы</w:t>
      </w:r>
      <w:r w:rsidR="00615B0F" w:rsidRPr="00DE2484">
        <w:rPr>
          <w:rFonts w:ascii="Arial" w:hAnsi="Arial" w:cs="Arial"/>
        </w:rPr>
        <w:t xml:space="preserve">, фонд работ учащихся, </w:t>
      </w:r>
      <w:r w:rsidR="001F77CF" w:rsidRPr="00DE2484">
        <w:rPr>
          <w:rFonts w:ascii="Arial" w:hAnsi="Arial" w:cs="Arial"/>
        </w:rPr>
        <w:t>информационные стенды</w:t>
      </w:r>
      <w:r w:rsidR="00615B0F" w:rsidRPr="00DE2484">
        <w:rPr>
          <w:rFonts w:ascii="Arial" w:hAnsi="Arial" w:cs="Arial"/>
        </w:rPr>
        <w:t>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демонстрационные</w:t>
      </w:r>
      <w:r w:rsidRPr="00DE2484">
        <w:rPr>
          <w:rFonts w:ascii="Arial" w:hAnsi="Arial" w:cs="Arial"/>
        </w:rPr>
        <w:t xml:space="preserve"> –</w:t>
      </w:r>
      <w:r w:rsidR="001F77CF"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 xml:space="preserve">демонстрационные модели, </w:t>
      </w:r>
      <w:r w:rsidR="001F77CF" w:rsidRPr="00DE2484">
        <w:rPr>
          <w:rFonts w:ascii="Arial" w:hAnsi="Arial" w:cs="Arial"/>
        </w:rPr>
        <w:t xml:space="preserve">муляжи, </w:t>
      </w:r>
      <w:r w:rsidR="00615B0F" w:rsidRPr="00DE2484">
        <w:rPr>
          <w:rFonts w:ascii="Arial" w:hAnsi="Arial" w:cs="Arial"/>
        </w:rPr>
        <w:t>натюрмортный фонд;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электронные образовательные ресурсы</w:t>
      </w:r>
      <w:r w:rsidRPr="00DE2484">
        <w:rPr>
          <w:rFonts w:ascii="Arial" w:hAnsi="Arial" w:cs="Arial"/>
        </w:rPr>
        <w:t xml:space="preserve"> – </w:t>
      </w:r>
      <w:r w:rsidR="00615B0F" w:rsidRPr="00DE2484">
        <w:rPr>
          <w:rFonts w:ascii="Arial" w:hAnsi="Arial" w:cs="Arial"/>
        </w:rPr>
        <w:t>учебники, мультимедийные универсальные энциклопедии, сетевые образовательные ресурсы;</w:t>
      </w:r>
      <w:r w:rsidRPr="00DE2484">
        <w:rPr>
          <w:rFonts w:ascii="Arial" w:hAnsi="Arial" w:cs="Arial"/>
        </w:rPr>
        <w:t xml:space="preserve"> </w:t>
      </w:r>
      <w:r w:rsidR="00615B0F" w:rsidRPr="00DE2484">
        <w:rPr>
          <w:rFonts w:ascii="Arial" w:hAnsi="Arial" w:cs="Arial"/>
        </w:rPr>
        <w:t>аудиовизуальные</w:t>
      </w:r>
      <w:r w:rsidRPr="00DE2484">
        <w:rPr>
          <w:rFonts w:ascii="Arial" w:hAnsi="Arial" w:cs="Arial"/>
        </w:rPr>
        <w:t xml:space="preserve"> – </w:t>
      </w:r>
      <w:r w:rsidR="00615B0F" w:rsidRPr="00DE2484">
        <w:rPr>
          <w:rFonts w:ascii="Arial" w:hAnsi="Arial" w:cs="Arial"/>
        </w:rPr>
        <w:t>слайд-</w:t>
      </w:r>
      <w:r w:rsidR="009B0171" w:rsidRPr="00DE2484">
        <w:rPr>
          <w:rFonts w:ascii="Arial" w:hAnsi="Arial" w:cs="Arial"/>
        </w:rPr>
        <w:t>программы</w:t>
      </w:r>
      <w:r w:rsidR="00615B0F" w:rsidRPr="00DE2484">
        <w:rPr>
          <w:rFonts w:ascii="Arial" w:hAnsi="Arial" w:cs="Arial"/>
        </w:rPr>
        <w:t xml:space="preserve">, </w:t>
      </w:r>
      <w:r w:rsidR="001F77CF" w:rsidRPr="00DE2484">
        <w:rPr>
          <w:rFonts w:ascii="Arial" w:hAnsi="Arial" w:cs="Arial"/>
        </w:rPr>
        <w:t xml:space="preserve">учебные </w:t>
      </w:r>
      <w:r w:rsidR="00615B0F" w:rsidRPr="00DE2484">
        <w:rPr>
          <w:rFonts w:ascii="Arial" w:hAnsi="Arial" w:cs="Arial"/>
        </w:rPr>
        <w:t>видеофильмы</w:t>
      </w:r>
      <w:r w:rsidR="001F77CF" w:rsidRPr="00DE2484">
        <w:rPr>
          <w:rFonts w:ascii="Arial" w:hAnsi="Arial" w:cs="Arial"/>
        </w:rPr>
        <w:t>.</w:t>
      </w:r>
    </w:p>
    <w:p w:rsidR="005D1BA5" w:rsidRPr="00DE2484" w:rsidRDefault="005D1BA5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5D1BA5" w:rsidRPr="00DE2484" w:rsidRDefault="00D84213" w:rsidP="00DE2484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E2484">
        <w:rPr>
          <w:rFonts w:ascii="Arial" w:hAnsi="Arial" w:cs="Arial"/>
          <w:b/>
          <w:bCs/>
          <w:iCs/>
        </w:rPr>
        <w:t>2</w:t>
      </w:r>
      <w:r w:rsidR="005D1BA5" w:rsidRPr="00DE2484">
        <w:rPr>
          <w:rFonts w:ascii="Arial" w:hAnsi="Arial" w:cs="Arial"/>
          <w:b/>
          <w:bCs/>
          <w:iCs/>
        </w:rPr>
        <w:t>. ТРЕБОВАНИЯ К УРОВНЮ ПОДГОТОВКИ УЧАЩИХСЯ</w:t>
      </w:r>
    </w:p>
    <w:p w:rsidR="005D1BA5" w:rsidRPr="00DE2484" w:rsidRDefault="00A7109B" w:rsidP="00DE2484">
      <w:pPr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З</w:t>
      </w:r>
      <w:r w:rsidR="005D1BA5" w:rsidRPr="00DE2484">
        <w:rPr>
          <w:rFonts w:ascii="Arial" w:hAnsi="Arial" w:cs="Arial"/>
        </w:rPr>
        <w:t>нани</w:t>
      </w:r>
      <w:r w:rsidRPr="00DE2484">
        <w:rPr>
          <w:rFonts w:ascii="Arial" w:hAnsi="Arial" w:cs="Arial"/>
        </w:rPr>
        <w:t>я</w:t>
      </w:r>
      <w:r w:rsidR="005D1BA5" w:rsidRPr="00DE2484">
        <w:rPr>
          <w:rFonts w:ascii="Arial" w:hAnsi="Arial" w:cs="Arial"/>
        </w:rPr>
        <w:t>, умени</w:t>
      </w:r>
      <w:r w:rsidRPr="00DE2484">
        <w:rPr>
          <w:rFonts w:ascii="Arial" w:hAnsi="Arial" w:cs="Arial"/>
        </w:rPr>
        <w:t>я</w:t>
      </w:r>
      <w:r w:rsidR="005D1BA5" w:rsidRPr="00DE2484">
        <w:rPr>
          <w:rFonts w:ascii="Arial" w:hAnsi="Arial" w:cs="Arial"/>
        </w:rPr>
        <w:t xml:space="preserve"> и навык</w:t>
      </w:r>
      <w:r w:rsidRPr="00DE2484">
        <w:rPr>
          <w:rFonts w:ascii="Arial" w:hAnsi="Arial" w:cs="Arial"/>
        </w:rPr>
        <w:t>и</w:t>
      </w:r>
      <w:r w:rsidR="005D1BA5" w:rsidRPr="00DE2484">
        <w:rPr>
          <w:rFonts w:ascii="Arial" w:hAnsi="Arial" w:cs="Arial"/>
        </w:rPr>
        <w:t>, приобретение которых обеспечивает программа: знание профессиональной терминологии, основных художественных направлений и видов проектной деятельности</w:t>
      </w:r>
      <w:r w:rsidRPr="00DE2484">
        <w:rPr>
          <w:rFonts w:ascii="Arial" w:hAnsi="Arial" w:cs="Arial"/>
        </w:rPr>
        <w:t xml:space="preserve">, </w:t>
      </w:r>
      <w:r w:rsidR="005D1BA5" w:rsidRPr="00DE2484">
        <w:rPr>
          <w:rFonts w:ascii="Arial" w:hAnsi="Arial" w:cs="Arial"/>
        </w:rPr>
        <w:t>основных элементов композиции и закономерностей построения художественной формы, принципов сбора и систематизации подготовительного материала, способов его применения для воплощения творческого замысла; знание основ современных методов и приемов работы над художественными и дизайнерскими проектами с использованием аппаратных и программных средств, применяемых в дизайне; умение использовать основные техники графики, коллажа, конструирования с применением различных материалов; умение анализировать и оценивать результаты собственной творческой деятельности; овладение языком графического дизайна, его особенностями и условностями; проявлять творческую инициативу, понимать эстетику и выразительность цветовых и композиционных решений.</w:t>
      </w:r>
    </w:p>
    <w:p w:rsidR="00A7109B" w:rsidRPr="00DE2484" w:rsidRDefault="00A7109B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5D1BA5" w:rsidRPr="00DE2484" w:rsidRDefault="00D84213" w:rsidP="00DE2484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E2484">
        <w:rPr>
          <w:rFonts w:ascii="Arial" w:hAnsi="Arial" w:cs="Arial"/>
          <w:b/>
          <w:bCs/>
          <w:iCs/>
        </w:rPr>
        <w:t>3</w:t>
      </w:r>
      <w:r w:rsidR="005D1BA5" w:rsidRPr="00DE2484">
        <w:rPr>
          <w:rFonts w:ascii="Arial" w:hAnsi="Arial" w:cs="Arial"/>
          <w:b/>
          <w:bCs/>
          <w:iCs/>
        </w:rPr>
        <w:t xml:space="preserve">. </w:t>
      </w:r>
      <w:r w:rsidR="005D1BA5" w:rsidRPr="00DE2484">
        <w:rPr>
          <w:rFonts w:ascii="Arial" w:hAnsi="Arial" w:cs="Arial"/>
          <w:b/>
          <w:color w:val="000000"/>
        </w:rPr>
        <w:t>ФОРМЫ И МЕТОДЫ КОНТРОЛЯ, КРИТЕРИИ ОЦЕНОК</w:t>
      </w:r>
    </w:p>
    <w:p w:rsidR="007F7111" w:rsidRDefault="005D1BA5" w:rsidP="00DE2484">
      <w:pPr>
        <w:shd w:val="clear" w:color="auto" w:fill="FFFFFF"/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Программа предусматривает текущий контроль успеваемости, промежуточную и итоговую аттестации.</w:t>
      </w:r>
      <w:r w:rsidRPr="00DE2484">
        <w:rPr>
          <w:rFonts w:ascii="Arial" w:hAnsi="Arial" w:cs="Arial"/>
          <w:b/>
        </w:rPr>
        <w:t xml:space="preserve"> </w:t>
      </w:r>
      <w:r w:rsidRPr="00DE2484">
        <w:rPr>
          <w:rFonts w:ascii="Arial" w:hAnsi="Arial" w:cs="Arial"/>
        </w:rPr>
        <w:t xml:space="preserve">Контроль знаний, умений и </w:t>
      </w:r>
      <w:proofErr w:type="gramStart"/>
      <w:r w:rsidRPr="00DE2484">
        <w:rPr>
          <w:rFonts w:ascii="Arial" w:hAnsi="Arial" w:cs="Arial"/>
        </w:rPr>
        <w:t>навыков</w:t>
      </w:r>
      <w:proofErr w:type="gramEnd"/>
      <w:r w:rsidRPr="00DE2484">
        <w:rPr>
          <w:rFonts w:ascii="Arial" w:hAnsi="Arial" w:cs="Arial"/>
        </w:rPr>
        <w:t xml:space="preserve"> учащихся обеспечивает оперативное управление учебным процессом и выполняет обучающую, проверочную, воспитательную и корректирующую функции</w:t>
      </w:r>
      <w:r w:rsidR="00D84213" w:rsidRPr="00DE2484">
        <w:rPr>
          <w:rFonts w:ascii="Arial" w:hAnsi="Arial" w:cs="Arial"/>
        </w:rPr>
        <w:t>, обеспечивает стимул к творческой деятельности и объективной самооценке учащихся.</w:t>
      </w:r>
      <w:r w:rsidR="00A7109B" w:rsidRPr="00DE2484">
        <w:rPr>
          <w:rFonts w:ascii="Arial" w:hAnsi="Arial" w:cs="Arial"/>
        </w:rPr>
        <w:t xml:space="preserve"> </w:t>
      </w:r>
    </w:p>
    <w:p w:rsidR="007F7111" w:rsidRDefault="005D1BA5" w:rsidP="00DE2484">
      <w:pPr>
        <w:shd w:val="clear" w:color="auto" w:fill="FFFFFF"/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 xml:space="preserve">Текущий контроль </w:t>
      </w:r>
      <w:r w:rsidRPr="00DE2484">
        <w:rPr>
          <w:rFonts w:ascii="Arial" w:hAnsi="Arial" w:cs="Arial"/>
        </w:rPr>
        <w:t>успеваемости учащихся осуществляется по трехкомпонентной системе, оценивающей идейную содержательность, композиционную грамоту и технику исполнения. Текущий контроль осуществляется по окончании каждого задания и контролирует исполнение домашних заданий.</w:t>
      </w:r>
      <w:r w:rsidR="00A7109B" w:rsidRPr="00DE2484">
        <w:rPr>
          <w:rFonts w:ascii="Arial" w:hAnsi="Arial" w:cs="Arial"/>
        </w:rPr>
        <w:t xml:space="preserve"> </w:t>
      </w:r>
    </w:p>
    <w:p w:rsidR="005D1BA5" w:rsidRPr="00DE2484" w:rsidRDefault="005D1BA5" w:rsidP="00DE2484">
      <w:pPr>
        <w:shd w:val="clear" w:color="auto" w:fill="FFFFFF"/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 xml:space="preserve">Промежуточная аттестация </w:t>
      </w:r>
      <w:r w:rsidRPr="00DE2484">
        <w:rPr>
          <w:rFonts w:ascii="Arial" w:hAnsi="Arial" w:cs="Arial"/>
        </w:rPr>
        <w:t xml:space="preserve">проводится в форме </w:t>
      </w:r>
      <w:proofErr w:type="gramStart"/>
      <w:r w:rsidRPr="00DE2484">
        <w:rPr>
          <w:rFonts w:ascii="Arial" w:hAnsi="Arial" w:cs="Arial"/>
        </w:rPr>
        <w:t>просмотров работ</w:t>
      </w:r>
      <w:proofErr w:type="gramEnd"/>
      <w:r w:rsidRPr="00DE2484">
        <w:rPr>
          <w:rFonts w:ascii="Arial" w:hAnsi="Arial" w:cs="Arial"/>
        </w:rPr>
        <w:t xml:space="preserve"> учащихся в конце каждого учебного семестра за счет аудиторного времени (просмотр) или за его пределами (экзамен), на которых выставляется итоговая оценка за учебный цикл.</w:t>
      </w:r>
      <w:r w:rsidR="00A7109B" w:rsidRPr="00DE2484">
        <w:rPr>
          <w:rFonts w:ascii="Arial" w:hAnsi="Arial" w:cs="Arial"/>
        </w:rPr>
        <w:t xml:space="preserve"> По завершении изучения предмета выставляется оценка по итогам последнего просмотра.</w:t>
      </w:r>
    </w:p>
    <w:p w:rsidR="005D1BA5" w:rsidRPr="00DE2484" w:rsidRDefault="005D1BA5" w:rsidP="00DE2484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DE2484">
        <w:rPr>
          <w:rFonts w:ascii="Arial" w:hAnsi="Arial" w:cs="Arial"/>
          <w:b/>
        </w:rPr>
        <w:t>Критерии оценок.</w:t>
      </w:r>
      <w:r w:rsidR="00D84213" w:rsidRPr="00DE2484">
        <w:rPr>
          <w:rFonts w:ascii="Arial" w:hAnsi="Arial" w:cs="Arial"/>
          <w:b/>
        </w:rPr>
        <w:t xml:space="preserve"> </w:t>
      </w:r>
      <w:r w:rsidRPr="00DE2484">
        <w:rPr>
          <w:rFonts w:ascii="Arial" w:hAnsi="Arial" w:cs="Arial"/>
        </w:rPr>
        <w:t xml:space="preserve">Оценивание работ осуществляется по двум направлениям: </w:t>
      </w:r>
      <w:r w:rsidR="00D84213" w:rsidRPr="00DE2484">
        <w:rPr>
          <w:rFonts w:ascii="Arial" w:hAnsi="Arial" w:cs="Arial"/>
        </w:rPr>
        <w:t>теоретическая грамотность и</w:t>
      </w:r>
      <w:r w:rsidR="00102278" w:rsidRPr="00DE2484">
        <w:rPr>
          <w:rFonts w:ascii="Arial" w:hAnsi="Arial" w:cs="Arial"/>
        </w:rPr>
        <w:t xml:space="preserve"> </w:t>
      </w:r>
      <w:r w:rsidRPr="00DE2484">
        <w:rPr>
          <w:rFonts w:ascii="Arial" w:hAnsi="Arial" w:cs="Arial"/>
        </w:rPr>
        <w:t>практическая работа</w:t>
      </w:r>
      <w:r w:rsidR="00D84213" w:rsidRPr="00DE2484">
        <w:rPr>
          <w:rFonts w:ascii="Arial" w:hAnsi="Arial" w:cs="Arial"/>
        </w:rPr>
        <w:t xml:space="preserve">, включающая </w:t>
      </w:r>
      <w:r w:rsidRPr="00DE2484">
        <w:rPr>
          <w:rFonts w:ascii="Arial" w:hAnsi="Arial" w:cs="Arial"/>
        </w:rPr>
        <w:t xml:space="preserve">качество исполнения, правильное использование материалов, оригинальность художественного образа, </w:t>
      </w:r>
      <w:r w:rsidRPr="00DE2484">
        <w:rPr>
          <w:rFonts w:ascii="Arial" w:hAnsi="Arial" w:cs="Arial"/>
        </w:rPr>
        <w:lastRenderedPageBreak/>
        <w:t>творческий подход, соответствие и раскрытие темы задания. При выставлении оценок используется 100-балльная система</w:t>
      </w:r>
      <w:r w:rsidR="00D84213" w:rsidRPr="00DE2484">
        <w:rPr>
          <w:rFonts w:ascii="Arial" w:hAnsi="Arial" w:cs="Arial"/>
        </w:rPr>
        <w:t>:</w:t>
      </w:r>
    </w:p>
    <w:p w:rsidR="00D84213" w:rsidRPr="00DE2484" w:rsidRDefault="00D84213" w:rsidP="00DE2484">
      <w:pPr>
        <w:tabs>
          <w:tab w:val="left" w:pos="588"/>
        </w:tabs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100-</w:t>
      </w:r>
      <w:r w:rsidR="005D1BA5" w:rsidRPr="00DE2484">
        <w:rPr>
          <w:rFonts w:ascii="Arial" w:hAnsi="Arial" w:cs="Arial"/>
          <w:b/>
        </w:rPr>
        <w:t>81</w:t>
      </w:r>
      <w:r w:rsidR="00AB0B4D" w:rsidRPr="00DE2484">
        <w:rPr>
          <w:rFonts w:ascii="Arial" w:hAnsi="Arial" w:cs="Arial"/>
          <w:b/>
        </w:rPr>
        <w:t xml:space="preserve"> (отлично)</w:t>
      </w:r>
      <w:r w:rsidR="00AB0B4D" w:rsidRPr="00DE2484">
        <w:rPr>
          <w:rFonts w:ascii="Arial" w:hAnsi="Arial" w:cs="Arial"/>
        </w:rPr>
        <w:t xml:space="preserve"> </w:t>
      </w:r>
      <w:r w:rsidR="005D1BA5" w:rsidRPr="00DE2484">
        <w:rPr>
          <w:rFonts w:ascii="Arial" w:hAnsi="Arial" w:cs="Arial"/>
        </w:rPr>
        <w:t>–</w:t>
      </w:r>
      <w:r w:rsidRPr="00DE2484">
        <w:rPr>
          <w:rFonts w:ascii="Arial" w:hAnsi="Arial" w:cs="Arial"/>
        </w:rPr>
        <w:t xml:space="preserve"> </w:t>
      </w:r>
      <w:r w:rsidR="00AB0B4D" w:rsidRPr="00DE2484">
        <w:rPr>
          <w:rFonts w:ascii="Arial" w:hAnsi="Arial" w:cs="Arial"/>
        </w:rPr>
        <w:t>учебные задания</w:t>
      </w:r>
      <w:r w:rsidRPr="00DE2484">
        <w:rPr>
          <w:rFonts w:ascii="Arial" w:hAnsi="Arial" w:cs="Arial"/>
        </w:rPr>
        <w:t xml:space="preserve"> выполнен</w:t>
      </w:r>
      <w:r w:rsidR="00AB0B4D" w:rsidRPr="00DE2484">
        <w:rPr>
          <w:rFonts w:ascii="Arial" w:hAnsi="Arial" w:cs="Arial"/>
        </w:rPr>
        <w:t>ы</w:t>
      </w:r>
      <w:r w:rsidR="005D1BA5" w:rsidRPr="00DE2484">
        <w:rPr>
          <w:rFonts w:ascii="Arial" w:hAnsi="Arial" w:cs="Arial"/>
        </w:rPr>
        <w:t xml:space="preserve"> в полном объеме</w:t>
      </w:r>
      <w:r w:rsidR="00AB0B4D" w:rsidRPr="00DE2484">
        <w:rPr>
          <w:rFonts w:ascii="Arial" w:hAnsi="Arial" w:cs="Arial"/>
        </w:rPr>
        <w:t>;</w:t>
      </w:r>
      <w:r w:rsidRPr="00DE2484">
        <w:rPr>
          <w:rFonts w:ascii="Arial" w:hAnsi="Arial" w:cs="Arial"/>
        </w:rPr>
        <w:t xml:space="preserve"> соблюдена технологическая последовательность действий</w:t>
      </w:r>
      <w:r w:rsidR="00AB0B4D" w:rsidRPr="00DE2484">
        <w:rPr>
          <w:rFonts w:ascii="Arial" w:hAnsi="Arial" w:cs="Arial"/>
        </w:rPr>
        <w:t>;</w:t>
      </w:r>
      <w:r w:rsidRPr="00DE2484">
        <w:rPr>
          <w:rFonts w:ascii="Arial" w:hAnsi="Arial" w:cs="Arial"/>
        </w:rPr>
        <w:t xml:space="preserve"> применены полученные знания, показаны приобретенные навыки.</w:t>
      </w:r>
    </w:p>
    <w:p w:rsidR="00D84213" w:rsidRPr="00DE2484" w:rsidRDefault="00D84213" w:rsidP="00DE2484">
      <w:pPr>
        <w:tabs>
          <w:tab w:val="left" w:pos="588"/>
        </w:tabs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80-</w:t>
      </w:r>
      <w:r w:rsidR="005D1BA5" w:rsidRPr="00DE2484">
        <w:rPr>
          <w:rFonts w:ascii="Arial" w:hAnsi="Arial" w:cs="Arial"/>
          <w:b/>
        </w:rPr>
        <w:t>61</w:t>
      </w:r>
      <w:r w:rsidRPr="00DE2484">
        <w:rPr>
          <w:rFonts w:ascii="Arial" w:hAnsi="Arial" w:cs="Arial"/>
          <w:b/>
        </w:rPr>
        <w:t xml:space="preserve"> </w:t>
      </w:r>
      <w:r w:rsidR="00AB0B4D" w:rsidRPr="00DE2484">
        <w:rPr>
          <w:rFonts w:ascii="Arial" w:hAnsi="Arial" w:cs="Arial"/>
          <w:b/>
        </w:rPr>
        <w:t>(хорошо)</w:t>
      </w:r>
      <w:r w:rsidR="00AB0B4D" w:rsidRPr="00DE2484">
        <w:rPr>
          <w:rFonts w:ascii="Arial" w:hAnsi="Arial" w:cs="Arial"/>
        </w:rPr>
        <w:t xml:space="preserve"> </w:t>
      </w:r>
      <w:r w:rsidR="005D1BA5" w:rsidRPr="00DE2484">
        <w:rPr>
          <w:rFonts w:ascii="Arial" w:hAnsi="Arial" w:cs="Arial"/>
        </w:rPr>
        <w:t xml:space="preserve">– </w:t>
      </w:r>
      <w:r w:rsidR="00AB0B4D" w:rsidRPr="00DE2484">
        <w:rPr>
          <w:rFonts w:ascii="Arial" w:hAnsi="Arial" w:cs="Arial"/>
        </w:rPr>
        <w:t>учебные задания выполнены</w:t>
      </w:r>
      <w:r w:rsidRPr="00DE2484">
        <w:rPr>
          <w:rFonts w:ascii="Arial" w:hAnsi="Arial" w:cs="Arial"/>
        </w:rPr>
        <w:t xml:space="preserve"> в полном объеме, но при этом име</w:t>
      </w:r>
      <w:r w:rsidR="00AB0B4D" w:rsidRPr="00DE2484">
        <w:rPr>
          <w:rFonts w:ascii="Arial" w:hAnsi="Arial" w:cs="Arial"/>
        </w:rPr>
        <w:t>ю</w:t>
      </w:r>
      <w:r w:rsidRPr="00DE2484">
        <w:rPr>
          <w:rFonts w:ascii="Arial" w:hAnsi="Arial" w:cs="Arial"/>
        </w:rPr>
        <w:t>т отклонения от проектной методики и незначительные недоработки, которые, при необходимости, могут быть устранены</w:t>
      </w:r>
      <w:r w:rsidR="00AB0B4D" w:rsidRPr="00DE2484">
        <w:rPr>
          <w:rFonts w:ascii="Arial" w:hAnsi="Arial" w:cs="Arial"/>
        </w:rPr>
        <w:t>;</w:t>
      </w:r>
      <w:r w:rsidRPr="00DE2484">
        <w:rPr>
          <w:rFonts w:ascii="Arial" w:hAnsi="Arial" w:cs="Arial"/>
        </w:rPr>
        <w:t xml:space="preserve"> полученные знания</w:t>
      </w:r>
      <w:r w:rsidR="00AB0B4D" w:rsidRPr="00DE2484">
        <w:rPr>
          <w:rFonts w:ascii="Arial" w:hAnsi="Arial" w:cs="Arial"/>
        </w:rPr>
        <w:t xml:space="preserve"> и </w:t>
      </w:r>
      <w:r w:rsidRPr="00DE2484">
        <w:rPr>
          <w:rFonts w:ascii="Arial" w:hAnsi="Arial" w:cs="Arial"/>
        </w:rPr>
        <w:t>приобретенные навыки не полностью</w:t>
      </w:r>
      <w:r w:rsidR="00AB0B4D" w:rsidRPr="00DE2484">
        <w:rPr>
          <w:rFonts w:ascii="Arial" w:hAnsi="Arial" w:cs="Arial"/>
        </w:rPr>
        <w:t xml:space="preserve"> использованы в проектной деятельности</w:t>
      </w:r>
      <w:r w:rsidRPr="00DE2484">
        <w:rPr>
          <w:rFonts w:ascii="Arial" w:hAnsi="Arial" w:cs="Arial"/>
        </w:rPr>
        <w:t>.</w:t>
      </w:r>
    </w:p>
    <w:p w:rsidR="005D1BA5" w:rsidRPr="00DE2484" w:rsidRDefault="00D84213" w:rsidP="00DE2484">
      <w:pPr>
        <w:tabs>
          <w:tab w:val="left" w:pos="588"/>
        </w:tabs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60-</w:t>
      </w:r>
      <w:r w:rsidR="005D1BA5" w:rsidRPr="00DE2484">
        <w:rPr>
          <w:rFonts w:ascii="Arial" w:hAnsi="Arial" w:cs="Arial"/>
          <w:b/>
        </w:rPr>
        <w:t>41</w:t>
      </w:r>
      <w:r w:rsidR="00AB0B4D" w:rsidRPr="00DE2484">
        <w:rPr>
          <w:rFonts w:ascii="Arial" w:hAnsi="Arial" w:cs="Arial"/>
          <w:b/>
        </w:rPr>
        <w:t xml:space="preserve"> </w:t>
      </w:r>
      <w:r w:rsidR="005D1BA5" w:rsidRPr="00DE2484">
        <w:rPr>
          <w:rFonts w:ascii="Arial" w:hAnsi="Arial" w:cs="Arial"/>
          <w:b/>
        </w:rPr>
        <w:t>(удовлетворительно)</w:t>
      </w:r>
      <w:r w:rsidR="005D1BA5" w:rsidRPr="00DE2484">
        <w:rPr>
          <w:rFonts w:ascii="Arial" w:hAnsi="Arial" w:cs="Arial"/>
        </w:rPr>
        <w:t xml:space="preserve"> – </w:t>
      </w:r>
      <w:r w:rsidR="00AB0B4D" w:rsidRPr="00DE2484">
        <w:rPr>
          <w:rFonts w:ascii="Arial" w:hAnsi="Arial" w:cs="Arial"/>
        </w:rPr>
        <w:t xml:space="preserve">учебные задания выполнены в полном объеме под непосредственным </w:t>
      </w:r>
      <w:r w:rsidR="005D1BA5" w:rsidRPr="00DE2484">
        <w:rPr>
          <w:rFonts w:ascii="Arial" w:hAnsi="Arial" w:cs="Arial"/>
        </w:rPr>
        <w:t>руководств</w:t>
      </w:r>
      <w:r w:rsidR="00AB0B4D" w:rsidRPr="00DE2484">
        <w:rPr>
          <w:rFonts w:ascii="Arial" w:hAnsi="Arial" w:cs="Arial"/>
        </w:rPr>
        <w:t xml:space="preserve">ом </w:t>
      </w:r>
      <w:r w:rsidR="005D1BA5" w:rsidRPr="00DE2484">
        <w:rPr>
          <w:rFonts w:ascii="Arial" w:hAnsi="Arial" w:cs="Arial"/>
        </w:rPr>
        <w:t>преподавателя</w:t>
      </w:r>
      <w:r w:rsidR="00AB0B4D" w:rsidRPr="00DE2484">
        <w:rPr>
          <w:rFonts w:ascii="Arial" w:hAnsi="Arial" w:cs="Arial"/>
        </w:rPr>
        <w:t xml:space="preserve"> при отсутствии самостоятельных действий учащегося; полученные знания применяются в работе фрагментарно.</w:t>
      </w:r>
      <w:r w:rsidR="005D1BA5" w:rsidRPr="00DE2484">
        <w:rPr>
          <w:rFonts w:ascii="Arial" w:hAnsi="Arial" w:cs="Arial"/>
        </w:rPr>
        <w:t xml:space="preserve"> </w:t>
      </w:r>
    </w:p>
    <w:p w:rsidR="005D1BA5" w:rsidRPr="00DE2484" w:rsidRDefault="00D84213" w:rsidP="00DE2484">
      <w:pPr>
        <w:tabs>
          <w:tab w:val="left" w:pos="588"/>
        </w:tabs>
        <w:spacing w:line="276" w:lineRule="auto"/>
        <w:ind w:firstLine="426"/>
        <w:jc w:val="both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40-</w:t>
      </w:r>
      <w:r w:rsidR="005D1BA5" w:rsidRPr="00DE2484">
        <w:rPr>
          <w:rFonts w:ascii="Arial" w:hAnsi="Arial" w:cs="Arial"/>
          <w:b/>
        </w:rPr>
        <w:t>0</w:t>
      </w:r>
      <w:r w:rsidR="00AB0B4D" w:rsidRPr="00DE2484">
        <w:rPr>
          <w:rFonts w:ascii="Arial" w:hAnsi="Arial" w:cs="Arial"/>
          <w:b/>
        </w:rPr>
        <w:t xml:space="preserve"> </w:t>
      </w:r>
      <w:r w:rsidR="005D1BA5" w:rsidRPr="00DE2484">
        <w:rPr>
          <w:rFonts w:ascii="Arial" w:hAnsi="Arial" w:cs="Arial"/>
          <w:b/>
        </w:rPr>
        <w:t>(неудовлетворительно)</w:t>
      </w:r>
      <w:r w:rsidR="005D1BA5" w:rsidRPr="00DE2484">
        <w:rPr>
          <w:rFonts w:ascii="Arial" w:hAnsi="Arial" w:cs="Arial"/>
        </w:rPr>
        <w:t xml:space="preserve"> </w:t>
      </w:r>
      <w:r w:rsidR="00AB0B4D" w:rsidRPr="00DE2484">
        <w:rPr>
          <w:rFonts w:ascii="Arial" w:hAnsi="Arial" w:cs="Arial"/>
        </w:rPr>
        <w:t>– учебные задания выполнены не полностью; допущены существенные ошибки; изучаемый материал не усвоен и не применялся на практике.</w:t>
      </w:r>
    </w:p>
    <w:p w:rsidR="005D1BA5" w:rsidRPr="00DE2484" w:rsidRDefault="005D1BA5" w:rsidP="00DE2484">
      <w:pPr>
        <w:spacing w:line="276" w:lineRule="auto"/>
        <w:ind w:firstLine="426"/>
        <w:jc w:val="both"/>
        <w:rPr>
          <w:rFonts w:ascii="Arial" w:hAnsi="Arial" w:cs="Arial"/>
        </w:rPr>
      </w:pPr>
    </w:p>
    <w:p w:rsidR="00334543" w:rsidRPr="00DE2484" w:rsidRDefault="00334543" w:rsidP="00DE2484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E2484">
        <w:rPr>
          <w:rFonts w:ascii="Arial" w:hAnsi="Arial" w:cs="Arial"/>
          <w:b/>
          <w:bCs/>
          <w:iCs/>
        </w:rPr>
        <w:t>4. МЕТОДИЧЕСКОЕ ОБЕСПЕЧЕНИЕ УЧЕБНОГО ПРОЦЕССА</w:t>
      </w:r>
    </w:p>
    <w:p w:rsidR="00347523" w:rsidRPr="00DE2484" w:rsidRDefault="00334543" w:rsidP="00DE2484">
      <w:pPr>
        <w:spacing w:line="276" w:lineRule="auto"/>
        <w:ind w:firstLine="426"/>
        <w:jc w:val="both"/>
        <w:rPr>
          <w:rFonts w:ascii="Arial" w:hAnsi="Arial" w:cs="Arial"/>
          <w:color w:val="FF0000"/>
        </w:rPr>
      </w:pPr>
      <w:r w:rsidRPr="00DE2484">
        <w:rPr>
          <w:rFonts w:ascii="Arial" w:hAnsi="Arial" w:cs="Arial"/>
        </w:rPr>
        <w:t>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</w:t>
      </w:r>
      <w:r w:rsidR="00573212" w:rsidRPr="00DE2484">
        <w:rPr>
          <w:rFonts w:ascii="Arial" w:hAnsi="Arial" w:cs="Arial"/>
        </w:rPr>
        <w:t>. У</w:t>
      </w:r>
      <w:r w:rsidRPr="00DE2484">
        <w:rPr>
          <w:rFonts w:ascii="Arial" w:hAnsi="Arial" w:cs="Arial"/>
        </w:rPr>
        <w:t>чебны</w:t>
      </w:r>
      <w:r w:rsidR="00573212" w:rsidRPr="00DE2484">
        <w:rPr>
          <w:rFonts w:ascii="Arial" w:hAnsi="Arial" w:cs="Arial"/>
        </w:rPr>
        <w:t>е</w:t>
      </w:r>
      <w:r w:rsidRPr="00DE2484">
        <w:rPr>
          <w:rFonts w:ascii="Arial" w:hAnsi="Arial" w:cs="Arial"/>
        </w:rPr>
        <w:t xml:space="preserve"> упражнени</w:t>
      </w:r>
      <w:r w:rsidR="00573212" w:rsidRPr="00DE2484">
        <w:rPr>
          <w:rFonts w:ascii="Arial" w:hAnsi="Arial" w:cs="Arial"/>
        </w:rPr>
        <w:t>я</w:t>
      </w:r>
      <w:r w:rsidRPr="00DE2484">
        <w:rPr>
          <w:rFonts w:ascii="Arial" w:hAnsi="Arial" w:cs="Arial"/>
        </w:rPr>
        <w:t xml:space="preserve"> дополня</w:t>
      </w:r>
      <w:r w:rsidR="00573212" w:rsidRPr="00DE2484">
        <w:rPr>
          <w:rFonts w:ascii="Arial" w:hAnsi="Arial" w:cs="Arial"/>
        </w:rPr>
        <w:t>ю</w:t>
      </w:r>
      <w:r w:rsidRPr="00DE2484">
        <w:rPr>
          <w:rFonts w:ascii="Arial" w:hAnsi="Arial" w:cs="Arial"/>
        </w:rPr>
        <w:t>тся итоговыми творческими заданиями. Выполнение задани</w:t>
      </w:r>
      <w:r w:rsidR="00573212" w:rsidRPr="00DE2484">
        <w:rPr>
          <w:rFonts w:ascii="Arial" w:hAnsi="Arial" w:cs="Arial"/>
        </w:rPr>
        <w:t>й</w:t>
      </w:r>
      <w:r w:rsidRPr="00DE2484">
        <w:rPr>
          <w:rFonts w:ascii="Arial" w:hAnsi="Arial" w:cs="Arial"/>
        </w:rPr>
        <w:t xml:space="preserve"> сопровожда</w:t>
      </w:r>
      <w:r w:rsidR="00573212" w:rsidRPr="00DE2484">
        <w:rPr>
          <w:rFonts w:ascii="Arial" w:hAnsi="Arial" w:cs="Arial"/>
        </w:rPr>
        <w:t>ется</w:t>
      </w:r>
      <w:r w:rsidRPr="00DE2484">
        <w:rPr>
          <w:rFonts w:ascii="Arial" w:hAnsi="Arial" w:cs="Arial"/>
        </w:rPr>
        <w:t xml:space="preserve"> демонстрацией </w:t>
      </w:r>
      <w:r w:rsidR="00573212" w:rsidRPr="00DE2484">
        <w:rPr>
          <w:rFonts w:ascii="Arial" w:hAnsi="Arial" w:cs="Arial"/>
        </w:rPr>
        <w:t>материалов</w:t>
      </w:r>
      <w:r w:rsidRPr="00DE2484">
        <w:rPr>
          <w:rFonts w:ascii="Arial" w:hAnsi="Arial" w:cs="Arial"/>
        </w:rPr>
        <w:t xml:space="preserve"> из методического фонда</w:t>
      </w:r>
      <w:r w:rsidR="00573212" w:rsidRPr="00DE2484">
        <w:rPr>
          <w:rFonts w:ascii="Arial" w:hAnsi="Arial" w:cs="Arial"/>
        </w:rPr>
        <w:t xml:space="preserve"> и объяснением поставленных задач, преследуемых целей, терминологии, последовательности ведения работы, критериях итоговой оценки, демонстрацией практических приемов в работе с материалами</w:t>
      </w:r>
      <w:r w:rsidR="0044565B" w:rsidRPr="00DE2484">
        <w:rPr>
          <w:rFonts w:ascii="Arial" w:hAnsi="Arial" w:cs="Arial"/>
        </w:rPr>
        <w:t xml:space="preserve"> и компьютерными программами</w:t>
      </w:r>
      <w:r w:rsidR="00573212" w:rsidRPr="00DE2484">
        <w:rPr>
          <w:rFonts w:ascii="Arial" w:hAnsi="Arial" w:cs="Arial"/>
        </w:rPr>
        <w:t xml:space="preserve">. Преподавателем осуществляется </w:t>
      </w:r>
      <w:r w:rsidRPr="00DE2484">
        <w:rPr>
          <w:rFonts w:ascii="Arial" w:hAnsi="Arial" w:cs="Arial"/>
        </w:rPr>
        <w:t xml:space="preserve">подробное изложение содержания каждой </w:t>
      </w:r>
      <w:r w:rsidR="004E4FE1" w:rsidRPr="00DE2484">
        <w:rPr>
          <w:rFonts w:ascii="Arial" w:hAnsi="Arial" w:cs="Arial"/>
        </w:rPr>
        <w:t xml:space="preserve">учебной задачи, разбираются </w:t>
      </w:r>
      <w:r w:rsidRPr="00DE2484">
        <w:rPr>
          <w:rFonts w:ascii="Arial" w:hAnsi="Arial" w:cs="Arial"/>
        </w:rPr>
        <w:t>прием</w:t>
      </w:r>
      <w:r w:rsidR="004E4FE1" w:rsidRPr="00DE2484">
        <w:rPr>
          <w:rFonts w:ascii="Arial" w:hAnsi="Arial" w:cs="Arial"/>
        </w:rPr>
        <w:t>ы</w:t>
      </w:r>
      <w:r w:rsidRPr="00DE2484">
        <w:rPr>
          <w:rFonts w:ascii="Arial" w:hAnsi="Arial" w:cs="Arial"/>
        </w:rPr>
        <w:t xml:space="preserve"> е</w:t>
      </w:r>
      <w:r w:rsidR="004E4FE1" w:rsidRPr="00DE2484">
        <w:rPr>
          <w:rFonts w:ascii="Arial" w:hAnsi="Arial" w:cs="Arial"/>
        </w:rPr>
        <w:t>ё</w:t>
      </w:r>
      <w:r w:rsidRPr="00DE2484">
        <w:rPr>
          <w:rFonts w:ascii="Arial" w:hAnsi="Arial" w:cs="Arial"/>
        </w:rPr>
        <w:t xml:space="preserve"> решения</w:t>
      </w:r>
      <w:r w:rsidR="004E4FE1" w:rsidRPr="00DE2484">
        <w:rPr>
          <w:rFonts w:ascii="Arial" w:hAnsi="Arial" w:cs="Arial"/>
        </w:rPr>
        <w:t>. П</w:t>
      </w:r>
      <w:r w:rsidRPr="00DE2484">
        <w:rPr>
          <w:rFonts w:ascii="Arial" w:hAnsi="Arial" w:cs="Arial"/>
        </w:rPr>
        <w:t>рограмм</w:t>
      </w:r>
      <w:r w:rsidR="004E4FE1" w:rsidRPr="00DE2484">
        <w:rPr>
          <w:rFonts w:ascii="Arial" w:hAnsi="Arial" w:cs="Arial"/>
        </w:rPr>
        <w:t xml:space="preserve">а предусматривает </w:t>
      </w:r>
      <w:r w:rsidRPr="00DE2484">
        <w:rPr>
          <w:rFonts w:ascii="Arial" w:hAnsi="Arial" w:cs="Arial"/>
        </w:rPr>
        <w:t>самостоятельное осмысление задания</w:t>
      </w:r>
      <w:r w:rsidR="004E4FE1" w:rsidRPr="00DE2484">
        <w:rPr>
          <w:rFonts w:ascii="Arial" w:hAnsi="Arial" w:cs="Arial"/>
        </w:rPr>
        <w:t xml:space="preserve"> учащимися</w:t>
      </w:r>
      <w:r w:rsidRPr="00DE2484">
        <w:rPr>
          <w:rFonts w:ascii="Arial" w:hAnsi="Arial" w:cs="Arial"/>
        </w:rPr>
        <w:t>, алгоритма его реализации, на этом этапе роль преподавател</w:t>
      </w:r>
      <w:r w:rsidR="004E4FE1" w:rsidRPr="00DE2484">
        <w:rPr>
          <w:rFonts w:ascii="Arial" w:hAnsi="Arial" w:cs="Arial"/>
        </w:rPr>
        <w:t>ь выполняет</w:t>
      </w:r>
      <w:r w:rsidRPr="00DE2484">
        <w:rPr>
          <w:rFonts w:ascii="Arial" w:hAnsi="Arial" w:cs="Arial"/>
        </w:rPr>
        <w:t xml:space="preserve"> направляющ</w:t>
      </w:r>
      <w:r w:rsidR="004E4FE1" w:rsidRPr="00DE2484">
        <w:rPr>
          <w:rFonts w:ascii="Arial" w:hAnsi="Arial" w:cs="Arial"/>
        </w:rPr>
        <w:t>ую</w:t>
      </w:r>
      <w:r w:rsidRPr="00DE2484">
        <w:rPr>
          <w:rFonts w:ascii="Arial" w:hAnsi="Arial" w:cs="Arial"/>
        </w:rPr>
        <w:t xml:space="preserve"> и корректирующ</w:t>
      </w:r>
      <w:r w:rsidR="004E4FE1" w:rsidRPr="00DE2484">
        <w:rPr>
          <w:rFonts w:ascii="Arial" w:hAnsi="Arial" w:cs="Arial"/>
        </w:rPr>
        <w:t>ую функцию</w:t>
      </w:r>
      <w:r w:rsidR="0044565B" w:rsidRPr="00DE2484">
        <w:rPr>
          <w:rFonts w:ascii="Arial" w:hAnsi="Arial" w:cs="Arial"/>
        </w:rPr>
        <w:t xml:space="preserve">. </w:t>
      </w:r>
      <w:r w:rsidRPr="00DE2484">
        <w:rPr>
          <w:rFonts w:ascii="Arial" w:hAnsi="Arial" w:cs="Arial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разъясняет и обосновывает методику его выполнения. Степень законченности учебной работы будет определяться успешностью решения поставленных задач.</w:t>
      </w:r>
      <w:r w:rsidR="0044565B" w:rsidRPr="00DE2484">
        <w:rPr>
          <w:rFonts w:ascii="Arial" w:hAnsi="Arial" w:cs="Arial"/>
        </w:rPr>
        <w:t xml:space="preserve"> </w:t>
      </w:r>
      <w:r w:rsidRPr="00DE2484">
        <w:rPr>
          <w:rFonts w:ascii="Arial" w:hAnsi="Arial" w:cs="Arial"/>
        </w:rPr>
        <w:t xml:space="preserve">Обучение </w:t>
      </w:r>
      <w:r w:rsidR="0044565B" w:rsidRPr="00DE2484">
        <w:rPr>
          <w:rFonts w:ascii="Arial" w:hAnsi="Arial" w:cs="Arial"/>
        </w:rPr>
        <w:t xml:space="preserve">по предмету </w:t>
      </w:r>
      <w:r w:rsidRPr="00DE2484">
        <w:rPr>
          <w:rFonts w:ascii="Arial" w:hAnsi="Arial" w:cs="Arial"/>
        </w:rPr>
        <w:t>должно сопровождаться выполнением самостоятельных (домашних) заданий</w:t>
      </w:r>
      <w:r w:rsidR="0044565B" w:rsidRPr="00DE2484">
        <w:rPr>
          <w:rFonts w:ascii="Arial" w:hAnsi="Arial" w:cs="Arial"/>
        </w:rPr>
        <w:t xml:space="preserve">, которые </w:t>
      </w:r>
      <w:r w:rsidRPr="00DE2484">
        <w:rPr>
          <w:rFonts w:ascii="Arial" w:hAnsi="Arial" w:cs="Arial"/>
        </w:rPr>
        <w:t>должны быть посильными и нетрудоемкими по времени. Регулярность выполнения самостоятельных работ должна контролироваться п</w:t>
      </w:r>
      <w:r w:rsidR="0044565B" w:rsidRPr="00DE2484">
        <w:rPr>
          <w:rFonts w:ascii="Arial" w:hAnsi="Arial" w:cs="Arial"/>
        </w:rPr>
        <w:t xml:space="preserve">реподавателем </w:t>
      </w:r>
      <w:r w:rsidRPr="00DE2484">
        <w:rPr>
          <w:rFonts w:ascii="Arial" w:hAnsi="Arial" w:cs="Arial"/>
        </w:rPr>
        <w:t>и влиять на итоговую оценку.</w:t>
      </w:r>
      <w:r w:rsidR="0044565B" w:rsidRPr="00DE2484">
        <w:rPr>
          <w:rFonts w:ascii="Arial" w:hAnsi="Arial" w:cs="Arial"/>
        </w:rPr>
        <w:t xml:space="preserve"> </w:t>
      </w:r>
      <w:r w:rsidRPr="00DE2484">
        <w:rPr>
          <w:rFonts w:ascii="Arial" w:hAnsi="Arial" w:cs="Arial"/>
        </w:rPr>
        <w:t xml:space="preserve">Ход работы учебных заданий сопровождается </w:t>
      </w:r>
      <w:r w:rsidR="0044565B" w:rsidRPr="00DE2484">
        <w:rPr>
          <w:rFonts w:ascii="Arial" w:hAnsi="Arial" w:cs="Arial"/>
        </w:rPr>
        <w:t xml:space="preserve">теоретическим разбором при непосредственном участии </w:t>
      </w:r>
      <w:r w:rsidRPr="00DE2484">
        <w:rPr>
          <w:rFonts w:ascii="Arial" w:hAnsi="Arial" w:cs="Arial"/>
        </w:rPr>
        <w:t xml:space="preserve">учащихся с целью развития у них аналитических способностей и умения прогнозировать </w:t>
      </w:r>
      <w:r w:rsidR="0044565B" w:rsidRPr="00DE2484">
        <w:rPr>
          <w:rFonts w:ascii="Arial" w:hAnsi="Arial" w:cs="Arial"/>
        </w:rPr>
        <w:t>возможные</w:t>
      </w:r>
      <w:r w:rsidRPr="00DE2484">
        <w:rPr>
          <w:rFonts w:ascii="Arial" w:hAnsi="Arial" w:cs="Arial"/>
        </w:rPr>
        <w:t xml:space="preserve"> ошибки. Каждое задание оценивается соответствующей оценкой.</w:t>
      </w:r>
    </w:p>
    <w:p w:rsidR="00347523" w:rsidRPr="00DE2484" w:rsidRDefault="00347523" w:rsidP="00DE2484">
      <w:pPr>
        <w:spacing w:line="276" w:lineRule="auto"/>
        <w:jc w:val="both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7F7111" w:rsidRDefault="007F7111" w:rsidP="00DE2484">
      <w:pPr>
        <w:spacing w:line="276" w:lineRule="auto"/>
        <w:jc w:val="center"/>
        <w:rPr>
          <w:rFonts w:ascii="Arial" w:hAnsi="Arial" w:cs="Arial"/>
          <w:b/>
        </w:rPr>
      </w:pPr>
    </w:p>
    <w:p w:rsidR="004D0414" w:rsidRPr="00DE2484" w:rsidRDefault="001465A8" w:rsidP="00DE2484">
      <w:pPr>
        <w:spacing w:line="276" w:lineRule="auto"/>
        <w:jc w:val="center"/>
        <w:rPr>
          <w:rFonts w:ascii="Arial" w:hAnsi="Arial" w:cs="Arial"/>
        </w:rPr>
      </w:pPr>
      <w:r w:rsidRPr="00DE2484">
        <w:rPr>
          <w:rFonts w:ascii="Arial" w:hAnsi="Arial" w:cs="Arial"/>
          <w:b/>
        </w:rPr>
        <w:t>5</w:t>
      </w:r>
      <w:r w:rsidR="001F5F03" w:rsidRPr="00DE2484">
        <w:rPr>
          <w:rFonts w:ascii="Arial" w:hAnsi="Arial" w:cs="Arial"/>
          <w:b/>
        </w:rPr>
        <w:t>. ЗАТРАТЫ УЧЕБНОГО ВРЕМЕНИ ПО ПРЕДМЕТУ «</w:t>
      </w:r>
      <w:r w:rsidR="004F500C" w:rsidRPr="00DE2484">
        <w:rPr>
          <w:rFonts w:ascii="Arial" w:hAnsi="Arial" w:cs="Arial"/>
          <w:b/>
        </w:rPr>
        <w:t>СТАНКОВАЯ ГРАФИКА</w:t>
      </w:r>
      <w:r w:rsidR="001F5F03" w:rsidRPr="00DE2484">
        <w:rPr>
          <w:rFonts w:ascii="Arial" w:hAnsi="Arial" w:cs="Arial"/>
          <w:b/>
        </w:rPr>
        <w:t>»</w:t>
      </w:r>
    </w:p>
    <w:p w:rsidR="004F500C" w:rsidRPr="00DE2484" w:rsidRDefault="004F500C" w:rsidP="00DE248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F500C" w:rsidRPr="007F7111" w:rsidTr="00982E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Учебное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4F500C" w:rsidRPr="007F7111" w:rsidTr="00982ECE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 xml:space="preserve">Годы обучения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982E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Семестры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F500C" w:rsidRPr="007F7111" w:rsidTr="00982ECE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</w:p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учебных недель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8E13E5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4F500C" w:rsidRPr="007F7111" w:rsidTr="00982ECE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Количество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8E13E5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8E13E5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8E13E5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F500C" w:rsidRPr="007F7111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8E13E5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Номера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8E13E5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8E13E5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F500C" w:rsidRPr="007F7111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Часов в неделю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F500C" w:rsidRPr="007F7111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A055E3" w:rsidRDefault="004F500C" w:rsidP="00DE248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55E3">
              <w:rPr>
                <w:rFonts w:ascii="Arial" w:hAnsi="Arial" w:cs="Arial"/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A055E3" w:rsidRDefault="004F500C" w:rsidP="00DE248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55E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4F500C" w:rsidRPr="007F7111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A055E3" w:rsidRDefault="004F500C" w:rsidP="00E5277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5E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982ECE" w:rsidRDefault="004F500C" w:rsidP="00DE248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2ECE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Самостоятельная </w:t>
            </w:r>
          </w:p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ECE">
              <w:rPr>
                <w:rFonts w:ascii="Arial" w:hAnsi="Arial" w:cs="Arial"/>
                <w:b/>
                <w:sz w:val="18"/>
                <w:szCs w:val="18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982ECE" w:rsidRDefault="004F500C" w:rsidP="00DE248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2ECE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4F500C" w:rsidRPr="007F7111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982ECE" w:rsidRDefault="004F500C" w:rsidP="00E5277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ECE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 xml:space="preserve">Максимальная </w:t>
            </w:r>
          </w:p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учебная нагрузка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F500C" w:rsidRPr="007F7111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0C" w:rsidRPr="007F7111" w:rsidTr="00E34F5B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6" w:colLast="6"/>
            <w:r w:rsidRPr="007F7111">
              <w:rPr>
                <w:rFonts w:ascii="Arial" w:hAnsi="Arial" w:cs="Arial"/>
                <w:sz w:val="18"/>
                <w:szCs w:val="18"/>
              </w:rPr>
              <w:t xml:space="preserve">Аттестация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7111">
              <w:rPr>
                <w:rFonts w:ascii="Arial" w:hAnsi="Arial" w:cs="Arial"/>
                <w:sz w:val="18"/>
                <w:szCs w:val="18"/>
              </w:rPr>
              <w:t>ДЗ</w:t>
            </w:r>
            <w:r w:rsidR="00982ECE">
              <w:rPr>
                <w:rFonts w:ascii="Arial" w:hAnsi="Arial" w:cs="Arial"/>
                <w:sz w:val="18"/>
                <w:szCs w:val="18"/>
              </w:rPr>
              <w:t>св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500C" w:rsidRPr="007F7111" w:rsidRDefault="004F500C" w:rsidP="00E527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0C" w:rsidRPr="007F7111" w:rsidRDefault="004F500C" w:rsidP="00DE24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111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</w:tbl>
    <w:bookmarkEnd w:id="0"/>
    <w:p w:rsidR="004F500C" w:rsidRPr="007F7111" w:rsidRDefault="00A055E3" w:rsidP="00DE248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055E3">
        <w:rPr>
          <w:rFonts w:ascii="Arial" w:hAnsi="Arial" w:cs="Arial"/>
          <w:b/>
          <w:sz w:val="18"/>
          <w:szCs w:val="18"/>
        </w:rPr>
        <w:t>Примечание.</w:t>
      </w:r>
      <w:r>
        <w:rPr>
          <w:rFonts w:ascii="Arial" w:hAnsi="Arial" w:cs="Arial"/>
          <w:sz w:val="18"/>
          <w:szCs w:val="18"/>
        </w:rPr>
        <w:t xml:space="preserve"> </w:t>
      </w:r>
      <w:r w:rsidR="004F500C" w:rsidRPr="007F7111">
        <w:rPr>
          <w:rFonts w:ascii="Arial" w:hAnsi="Arial" w:cs="Arial"/>
          <w:sz w:val="18"/>
          <w:szCs w:val="18"/>
        </w:rPr>
        <w:t xml:space="preserve">Промежуточная аттестация: просмотр в виде </w:t>
      </w:r>
      <w:r w:rsidR="00982ECE">
        <w:rPr>
          <w:rFonts w:ascii="Arial" w:hAnsi="Arial" w:cs="Arial"/>
          <w:sz w:val="18"/>
          <w:szCs w:val="18"/>
        </w:rPr>
        <w:t>диф</w:t>
      </w:r>
      <w:r>
        <w:rPr>
          <w:rFonts w:ascii="Arial" w:hAnsi="Arial" w:cs="Arial"/>
          <w:sz w:val="18"/>
          <w:szCs w:val="18"/>
        </w:rPr>
        <w:t xml:space="preserve">ференцированного зачета (ДЗ); </w:t>
      </w:r>
      <w:r w:rsidR="00982ECE">
        <w:rPr>
          <w:rFonts w:ascii="Arial" w:hAnsi="Arial" w:cs="Arial"/>
          <w:sz w:val="18"/>
          <w:szCs w:val="18"/>
        </w:rPr>
        <w:t>оценка выставляется в свидетельство об окончании школы</w:t>
      </w:r>
      <w:r>
        <w:rPr>
          <w:rFonts w:ascii="Arial" w:hAnsi="Arial" w:cs="Arial"/>
          <w:sz w:val="18"/>
          <w:szCs w:val="18"/>
        </w:rPr>
        <w:t xml:space="preserve"> (св)</w:t>
      </w:r>
      <w:r w:rsidR="00982ECE">
        <w:rPr>
          <w:rFonts w:ascii="Arial" w:hAnsi="Arial" w:cs="Arial"/>
          <w:sz w:val="18"/>
          <w:szCs w:val="18"/>
        </w:rPr>
        <w:t>.</w:t>
      </w:r>
    </w:p>
    <w:p w:rsidR="004F500C" w:rsidRPr="00DE2484" w:rsidRDefault="004F500C" w:rsidP="00DE2484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615B0F" w:rsidRPr="00DE2484" w:rsidRDefault="009B0171" w:rsidP="00DE2484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E2484">
        <w:rPr>
          <w:rFonts w:ascii="Arial" w:hAnsi="Arial" w:cs="Arial"/>
          <w:b/>
          <w:bCs/>
          <w:iCs/>
        </w:rPr>
        <w:t>6</w:t>
      </w:r>
      <w:r w:rsidR="00615B0F" w:rsidRPr="00DE2484">
        <w:rPr>
          <w:rFonts w:ascii="Arial" w:hAnsi="Arial" w:cs="Arial"/>
          <w:b/>
          <w:bCs/>
          <w:iCs/>
        </w:rPr>
        <w:t>. СПИСОК ЛИТЕРАТУРЫ</w:t>
      </w: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</w:p>
    <w:p w:rsidR="00615B0F" w:rsidRPr="00DE2484" w:rsidRDefault="009B0171" w:rsidP="007F7111">
      <w:pPr>
        <w:spacing w:line="276" w:lineRule="auto"/>
        <w:ind w:firstLine="426"/>
        <w:jc w:val="center"/>
        <w:rPr>
          <w:rFonts w:ascii="Arial" w:hAnsi="Arial" w:cs="Arial"/>
          <w:b/>
          <w:bCs/>
        </w:rPr>
      </w:pPr>
      <w:r w:rsidRPr="00DE2484">
        <w:rPr>
          <w:rFonts w:ascii="Arial" w:hAnsi="Arial" w:cs="Arial"/>
          <w:b/>
          <w:bCs/>
        </w:rPr>
        <w:t>6</w:t>
      </w:r>
      <w:r w:rsidR="00745F18" w:rsidRPr="00DE2484">
        <w:rPr>
          <w:rFonts w:ascii="Arial" w:hAnsi="Arial" w:cs="Arial"/>
          <w:b/>
          <w:bCs/>
        </w:rPr>
        <w:t xml:space="preserve">.1. </w:t>
      </w:r>
      <w:r w:rsidR="00615B0F" w:rsidRPr="00DE2484">
        <w:rPr>
          <w:rFonts w:ascii="Arial" w:hAnsi="Arial" w:cs="Arial"/>
          <w:b/>
          <w:bCs/>
        </w:rPr>
        <w:t>Основная учебная и методическая литература</w:t>
      </w:r>
      <w:r w:rsidR="00745F18" w:rsidRPr="00DE2484">
        <w:rPr>
          <w:rFonts w:ascii="Arial" w:hAnsi="Arial" w:cs="Arial"/>
          <w:b/>
          <w:bCs/>
        </w:rPr>
        <w:t>.</w:t>
      </w:r>
    </w:p>
    <w:p w:rsidR="007F7111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Адамов Е. Иллюстрация и художественная литература. М.: «Искусство» 1959</w:t>
      </w:r>
    </w:p>
    <w:p w:rsidR="007F7111" w:rsidRPr="00DE2484" w:rsidRDefault="007F7111" w:rsidP="00DE2484">
      <w:pPr>
        <w:spacing w:line="276" w:lineRule="auto"/>
        <w:jc w:val="both"/>
        <w:rPr>
          <w:rFonts w:ascii="Arial" w:eastAsia="Arial Unicode MS" w:hAnsi="Arial" w:cs="Arial"/>
        </w:rPr>
      </w:pPr>
      <w:proofErr w:type="spellStart"/>
      <w:r w:rsidRPr="00DE2484">
        <w:rPr>
          <w:rFonts w:ascii="Arial" w:hAnsi="Arial" w:cs="Arial"/>
        </w:rPr>
        <w:t>Аникст</w:t>
      </w:r>
      <w:proofErr w:type="spellEnd"/>
      <w:r w:rsidRPr="00DE2484">
        <w:rPr>
          <w:rFonts w:ascii="Arial" w:hAnsi="Arial" w:cs="Arial"/>
        </w:rPr>
        <w:t xml:space="preserve"> М., Серов С. Звезды графического дизайна. Юрий </w:t>
      </w:r>
      <w:proofErr w:type="spellStart"/>
      <w:r w:rsidRPr="00DE2484">
        <w:rPr>
          <w:rFonts w:ascii="Arial" w:hAnsi="Arial" w:cs="Arial"/>
        </w:rPr>
        <w:t>Гулитов</w:t>
      </w:r>
      <w:proofErr w:type="spellEnd"/>
      <w:r w:rsidRPr="00DE2484">
        <w:rPr>
          <w:rFonts w:ascii="Arial" w:hAnsi="Arial" w:cs="Arial"/>
        </w:rPr>
        <w:t>. М. 1992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Бабурина Н. Россия XX век. История страны в плакате. М.: Панорама, 1993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Бабурина Н. Русский плакат. М. 1988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Бабурина Н. Советский зрелищный плакат: 1917-1987 гг. М.: Советский художник, 1990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DE2484">
        <w:rPr>
          <w:rFonts w:ascii="Arial" w:hAnsi="Arial" w:cs="Arial"/>
        </w:rPr>
        <w:t>Верейский</w:t>
      </w:r>
      <w:proofErr w:type="spellEnd"/>
      <w:r w:rsidRPr="00DE2484">
        <w:rPr>
          <w:rFonts w:ascii="Arial" w:hAnsi="Arial" w:cs="Arial"/>
        </w:rPr>
        <w:t xml:space="preserve"> О. Книжная иллюстрация. М., Изд-во АХСССР.1990 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DE2484">
        <w:rPr>
          <w:rFonts w:ascii="Arial" w:hAnsi="Arial" w:cs="Arial"/>
        </w:rPr>
        <w:t>Гапкина</w:t>
      </w:r>
      <w:proofErr w:type="spellEnd"/>
      <w:r w:rsidRPr="00DE2484">
        <w:rPr>
          <w:rFonts w:ascii="Arial" w:hAnsi="Arial" w:cs="Arial"/>
        </w:rPr>
        <w:t xml:space="preserve"> Э. З. Русские художники детской книги. М.: «Советский художник», 1963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Грачев А. Плакат в борьбе за мир, безопасность и сотрудничество. М. 1985</w:t>
      </w:r>
    </w:p>
    <w:p w:rsidR="007F7111" w:rsidRPr="00DE2484" w:rsidRDefault="007F7111" w:rsidP="00DE248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Ефимов Б. Вехи Победы: Великая Отечественная Война в плакатах и рисунках. М. 2004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Журкин А. Художественно-оформительская деятельность. СПб. 1995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Иванов В. Как создаётся плакат. М. 1963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proofErr w:type="spellStart"/>
      <w:r w:rsidRPr="00DE2484">
        <w:rPr>
          <w:rFonts w:ascii="Arial" w:hAnsi="Arial" w:cs="Arial"/>
        </w:rPr>
        <w:t>Кидина</w:t>
      </w:r>
      <w:proofErr w:type="spellEnd"/>
      <w:r w:rsidRPr="00DE2484">
        <w:rPr>
          <w:rFonts w:ascii="Arial" w:hAnsi="Arial" w:cs="Arial"/>
        </w:rPr>
        <w:t xml:space="preserve"> Н. Плакат в рабочем строю. М. 1980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DE2484">
        <w:rPr>
          <w:rFonts w:ascii="Arial" w:hAnsi="Arial" w:cs="Arial"/>
          <w:color w:val="000000"/>
        </w:rPr>
        <w:t>Кмитто</w:t>
      </w:r>
      <w:proofErr w:type="spellEnd"/>
      <w:r w:rsidRPr="00DE2484">
        <w:rPr>
          <w:rFonts w:ascii="Arial" w:hAnsi="Arial" w:cs="Arial"/>
          <w:color w:val="000000"/>
        </w:rPr>
        <w:t xml:space="preserve"> Ю. Создание плаката средствами художественной выразительности. </w:t>
      </w:r>
      <w:proofErr w:type="gramStart"/>
      <w:r w:rsidRPr="00DE2484">
        <w:rPr>
          <w:rFonts w:ascii="Arial" w:hAnsi="Arial" w:cs="Arial"/>
          <w:color w:val="000000"/>
        </w:rPr>
        <w:t>С-Пб</w:t>
      </w:r>
      <w:proofErr w:type="gramEnd"/>
      <w:r w:rsidRPr="00DE2484">
        <w:rPr>
          <w:rFonts w:ascii="Arial" w:hAnsi="Arial" w:cs="Arial"/>
          <w:color w:val="000000"/>
        </w:rPr>
        <w:t>. 2012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Ковалева А. Социальная реклама в России: состояние, проблемы и решения. Барнаул. 2006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Корецкий В. Товарищ плакат. М. 1980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Ляхов В. Советский рекламный плакат 1917-1932 гг. М., 1972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proofErr w:type="spellStart"/>
      <w:r w:rsidRPr="00DE2484">
        <w:rPr>
          <w:rFonts w:ascii="Arial" w:hAnsi="Arial" w:cs="Arial"/>
        </w:rPr>
        <w:t>Новак</w:t>
      </w:r>
      <w:proofErr w:type="spellEnd"/>
      <w:r w:rsidRPr="00DE2484">
        <w:rPr>
          <w:rFonts w:ascii="Arial" w:hAnsi="Arial" w:cs="Arial"/>
        </w:rPr>
        <w:t xml:space="preserve"> Б. Артисты и цирковой плакат. М. 1986</w:t>
      </w:r>
    </w:p>
    <w:p w:rsidR="007F7111" w:rsidRPr="00DE2484" w:rsidRDefault="007F7111" w:rsidP="00DE248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Толстая Т. Русский плакат: Книга-альбом. М.: Контакт-Культура, 2006</w:t>
      </w:r>
    </w:p>
    <w:p w:rsidR="007F7111" w:rsidRDefault="007F7111" w:rsidP="00DE2484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</w:p>
    <w:p w:rsidR="009C0E75" w:rsidRPr="00DE2484" w:rsidRDefault="009C0E75" w:rsidP="007F7111">
      <w:pPr>
        <w:spacing w:line="276" w:lineRule="auto"/>
        <w:ind w:firstLine="426"/>
        <w:jc w:val="center"/>
        <w:rPr>
          <w:rFonts w:ascii="Arial" w:hAnsi="Arial" w:cs="Arial"/>
          <w:b/>
          <w:bCs/>
        </w:rPr>
      </w:pPr>
      <w:r w:rsidRPr="00DE2484">
        <w:rPr>
          <w:rFonts w:ascii="Arial" w:hAnsi="Arial" w:cs="Arial"/>
          <w:b/>
          <w:bCs/>
        </w:rPr>
        <w:t>6.2. Дополнительная учебная и методическая литература.</w:t>
      </w:r>
    </w:p>
    <w:p w:rsidR="007F7111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DE2484">
        <w:rPr>
          <w:rFonts w:ascii="Arial" w:hAnsi="Arial" w:cs="Arial"/>
          <w:color w:val="000000"/>
        </w:rPr>
        <w:t>Будрина</w:t>
      </w:r>
      <w:proofErr w:type="spellEnd"/>
      <w:r w:rsidRPr="00DE2484">
        <w:rPr>
          <w:rFonts w:ascii="Arial" w:hAnsi="Arial" w:cs="Arial"/>
          <w:color w:val="000000"/>
        </w:rPr>
        <w:t xml:space="preserve"> А. Уральский плакат времен гражданской войны. </w:t>
      </w:r>
      <w:proofErr w:type="spellStart"/>
      <w:r w:rsidRPr="00DE2484">
        <w:rPr>
          <w:rFonts w:ascii="Arial" w:hAnsi="Arial" w:cs="Arial"/>
          <w:color w:val="000000"/>
        </w:rPr>
        <w:t>Перм</w:t>
      </w:r>
      <w:proofErr w:type="spellEnd"/>
      <w:r w:rsidRPr="00DE2484">
        <w:rPr>
          <w:rFonts w:ascii="Arial" w:hAnsi="Arial" w:cs="Arial"/>
          <w:color w:val="000000"/>
        </w:rPr>
        <w:t>. кн. изд-во, 1968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lastRenderedPageBreak/>
        <w:t>Буков П., Сартан Г. Психологические эффекты в рекламе. Самара, 2001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DE2484">
        <w:rPr>
          <w:rFonts w:ascii="Arial" w:hAnsi="Arial" w:cs="Arial"/>
        </w:rPr>
        <w:t>Бутник</w:t>
      </w:r>
      <w:proofErr w:type="spellEnd"/>
      <w:r w:rsidRPr="00DE2484">
        <w:rPr>
          <w:rFonts w:ascii="Arial" w:hAnsi="Arial" w:cs="Arial"/>
        </w:rPr>
        <w:t>-Сиверский Б. Советский плакат Гражданской войны 1918-1921. М. 1960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 xml:space="preserve">Выготский Л. С. Воображение и творчество в детском возрасте: психологический очерк. М.: «Просвещение» 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2484">
        <w:rPr>
          <w:rFonts w:ascii="Arial" w:hAnsi="Arial" w:cs="Arial"/>
          <w:color w:val="000000"/>
        </w:rPr>
        <w:t>Григорян Е. Основы композиции в прикладной графике. Ереван,1986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DE2484">
        <w:rPr>
          <w:rFonts w:ascii="Arial" w:hAnsi="Arial" w:cs="Arial"/>
          <w:color w:val="000000"/>
        </w:rPr>
        <w:t>Демчев</w:t>
      </w:r>
      <w:proofErr w:type="spellEnd"/>
      <w:r w:rsidRPr="00DE2484">
        <w:rPr>
          <w:rFonts w:ascii="Arial" w:hAnsi="Arial" w:cs="Arial"/>
          <w:color w:val="000000"/>
        </w:rPr>
        <w:t xml:space="preserve"> П., Черемных Г. Художественное оформление в школе: учебное пособие для вузов. М.2004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 xml:space="preserve">Дмитриева Н. Изображение и слово. М.: «Искусство»,1962 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DE2484">
        <w:rPr>
          <w:rFonts w:ascii="Arial" w:hAnsi="Arial" w:cs="Arial"/>
          <w:color w:val="000000"/>
        </w:rPr>
        <w:t>Кликушин</w:t>
      </w:r>
      <w:proofErr w:type="spellEnd"/>
      <w:r w:rsidRPr="00DE2484">
        <w:rPr>
          <w:rFonts w:ascii="Arial" w:hAnsi="Arial" w:cs="Arial"/>
          <w:color w:val="000000"/>
        </w:rPr>
        <w:t xml:space="preserve"> Г. Шрифты для художников оформителей. «Полымя», Минск.1984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Козлова М. Редакторская подготовка литературно-художественных изданий. Уч. пособие. Ульяновск. 2002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proofErr w:type="spellStart"/>
      <w:r w:rsidRPr="00DE2484">
        <w:rPr>
          <w:rFonts w:ascii="Arial" w:hAnsi="Arial" w:cs="Arial"/>
        </w:rPr>
        <w:t>Охочинский</w:t>
      </w:r>
      <w:proofErr w:type="spellEnd"/>
      <w:r w:rsidRPr="00DE2484">
        <w:rPr>
          <w:rFonts w:ascii="Arial" w:hAnsi="Arial" w:cs="Arial"/>
        </w:rPr>
        <w:t xml:space="preserve"> В. Плакат. Л.: Изд-во Академии Художеств, 1928</w:t>
      </w:r>
    </w:p>
    <w:p w:rsidR="007F7111" w:rsidRPr="00DE2484" w:rsidRDefault="007F7111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Сотников А. Т. Иллюстрация на уроках литературы. М.: Просвещение, 1970</w:t>
      </w:r>
    </w:p>
    <w:p w:rsidR="007F7111" w:rsidRPr="00DE2484" w:rsidRDefault="007F7111" w:rsidP="00DE2484">
      <w:pPr>
        <w:spacing w:line="276" w:lineRule="auto"/>
        <w:jc w:val="both"/>
        <w:rPr>
          <w:rFonts w:ascii="Arial" w:hAnsi="Arial" w:cs="Arial"/>
        </w:rPr>
      </w:pPr>
      <w:r w:rsidRPr="00DE2484">
        <w:rPr>
          <w:rFonts w:ascii="Arial" w:hAnsi="Arial" w:cs="Arial"/>
        </w:rPr>
        <w:t>Ческидов В. Боевое оружие партии. М. 1977</w:t>
      </w:r>
    </w:p>
    <w:p w:rsidR="00F20EEE" w:rsidRPr="00DE2484" w:rsidRDefault="00F20EEE" w:rsidP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E6E6E6"/>
        </w:rPr>
      </w:pPr>
    </w:p>
    <w:p w:rsidR="00DE2484" w:rsidRPr="00DE2484" w:rsidRDefault="00DE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E6E6E6"/>
        </w:rPr>
      </w:pPr>
    </w:p>
    <w:sectPr w:rsidR="00DE2484" w:rsidRPr="00DE2484" w:rsidSect="00B0702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3E" w:rsidRDefault="0060223E">
      <w:r>
        <w:separator/>
      </w:r>
    </w:p>
  </w:endnote>
  <w:endnote w:type="continuationSeparator" w:id="0">
    <w:p w:rsidR="0060223E" w:rsidRDefault="006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B2" w:rsidRDefault="00A055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FA3B1F" wp14:editId="71BAFF2F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B2" w:rsidRDefault="00A055E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4F5B" w:rsidRPr="00E34F5B">
                            <w:rPr>
                              <w:rStyle w:val="af1"/>
                              <w:noProof/>
                            </w:rPr>
                            <w:t>15</w:t>
                          </w:r>
                          <w:r>
                            <w:rPr>
                              <w:rStyle w:val="af1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A3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7pt;margin-top:781.3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q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vsRIkA4oeqCjQbdyRJH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" filled="f" stroked="f">
              <v:textbox style="mso-fit-shape-to-text:t" inset="0,0,0,0">
                <w:txbxContent>
                  <w:p w:rsidR="000850B2" w:rsidRDefault="00A055E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4F5B" w:rsidRPr="00E34F5B">
                      <w:rPr>
                        <w:rStyle w:val="af1"/>
                        <w:noProof/>
                      </w:rPr>
                      <w:t>15</w:t>
                    </w:r>
                    <w:r>
                      <w:rPr>
                        <w:rStyle w:val="af1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3E" w:rsidRDefault="0060223E">
      <w:r>
        <w:separator/>
      </w:r>
    </w:p>
  </w:footnote>
  <w:footnote w:type="continuationSeparator" w:id="0">
    <w:p w:rsidR="0060223E" w:rsidRDefault="0060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30"/>
      <w:gridCol w:w="2731"/>
      <w:gridCol w:w="2729"/>
    </w:tblGrid>
    <w:tr w:rsidR="000850B2">
      <w:trPr>
        <w:trHeight w:val="720"/>
      </w:trPr>
      <w:tc>
        <w:tcPr>
          <w:tcW w:w="1667" w:type="pct"/>
        </w:tcPr>
        <w:p w:rsidR="000850B2" w:rsidRDefault="0060223E">
          <w:pPr>
            <w:pStyle w:val="aa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850B2" w:rsidRDefault="0060223E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0850B2" w:rsidRDefault="0060223E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0850B2" w:rsidRDefault="006022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32C6FBB"/>
    <w:multiLevelType w:val="hybridMultilevel"/>
    <w:tmpl w:val="400E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cs="Times New Roman" w:hint="default"/>
      </w:rPr>
    </w:lvl>
  </w:abstractNum>
  <w:abstractNum w:abstractNumId="8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8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19"/>
  </w:num>
  <w:num w:numId="12">
    <w:abstractNumId w:val="20"/>
  </w:num>
  <w:num w:numId="13">
    <w:abstractNumId w:val="7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1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0F"/>
    <w:rsid w:val="00015990"/>
    <w:rsid w:val="0003115C"/>
    <w:rsid w:val="00046AA4"/>
    <w:rsid w:val="000663D8"/>
    <w:rsid w:val="000A219A"/>
    <w:rsid w:val="00102278"/>
    <w:rsid w:val="001465A8"/>
    <w:rsid w:val="001F5F03"/>
    <w:rsid w:val="001F77CF"/>
    <w:rsid w:val="002C6E75"/>
    <w:rsid w:val="002E568D"/>
    <w:rsid w:val="0030091D"/>
    <w:rsid w:val="00334543"/>
    <w:rsid w:val="00347523"/>
    <w:rsid w:val="003D57A3"/>
    <w:rsid w:val="0043110E"/>
    <w:rsid w:val="0044565B"/>
    <w:rsid w:val="00466943"/>
    <w:rsid w:val="00487B09"/>
    <w:rsid w:val="004D0414"/>
    <w:rsid w:val="004D1D2C"/>
    <w:rsid w:val="004E4FE1"/>
    <w:rsid w:val="004F500C"/>
    <w:rsid w:val="00573212"/>
    <w:rsid w:val="005A3ACE"/>
    <w:rsid w:val="005D1BA5"/>
    <w:rsid w:val="0060223E"/>
    <w:rsid w:val="00615B0F"/>
    <w:rsid w:val="00684E73"/>
    <w:rsid w:val="006D7C2A"/>
    <w:rsid w:val="00745F18"/>
    <w:rsid w:val="007F6641"/>
    <w:rsid w:val="007F7111"/>
    <w:rsid w:val="0080617A"/>
    <w:rsid w:val="00855258"/>
    <w:rsid w:val="00876C8A"/>
    <w:rsid w:val="008D0D6B"/>
    <w:rsid w:val="008D1750"/>
    <w:rsid w:val="008E13E5"/>
    <w:rsid w:val="009066DC"/>
    <w:rsid w:val="009226CD"/>
    <w:rsid w:val="00927427"/>
    <w:rsid w:val="00927D0E"/>
    <w:rsid w:val="00982ECE"/>
    <w:rsid w:val="009A616F"/>
    <w:rsid w:val="009B0171"/>
    <w:rsid w:val="009C0E75"/>
    <w:rsid w:val="00A055E3"/>
    <w:rsid w:val="00A7109B"/>
    <w:rsid w:val="00AB0B4D"/>
    <w:rsid w:val="00AC2FCC"/>
    <w:rsid w:val="00AD2642"/>
    <w:rsid w:val="00B07027"/>
    <w:rsid w:val="00B3390E"/>
    <w:rsid w:val="00B45A7D"/>
    <w:rsid w:val="00B62104"/>
    <w:rsid w:val="00BC68D1"/>
    <w:rsid w:val="00C36CBF"/>
    <w:rsid w:val="00C425EE"/>
    <w:rsid w:val="00CE71C4"/>
    <w:rsid w:val="00D07CB4"/>
    <w:rsid w:val="00D34E5C"/>
    <w:rsid w:val="00D84213"/>
    <w:rsid w:val="00DE2484"/>
    <w:rsid w:val="00E34F5B"/>
    <w:rsid w:val="00E41AE8"/>
    <w:rsid w:val="00E46674"/>
    <w:rsid w:val="00E52773"/>
    <w:rsid w:val="00F20EEE"/>
    <w:rsid w:val="00FA05AD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D9D5E-9B6F-4426-91C2-6682A5A5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15B0F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615B0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5B0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F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15B0F"/>
    <w:rPr>
      <w:rFonts w:ascii="Cambria" w:eastAsia="Calibri" w:hAnsi="Cambria"/>
      <w:b/>
      <w:bCs/>
      <w:color w:val="4F81BD"/>
      <w:sz w:val="26"/>
      <w:szCs w:val="26"/>
    </w:rPr>
  </w:style>
  <w:style w:type="paragraph" w:customStyle="1" w:styleId="11">
    <w:name w:val="Без интервала1"/>
    <w:rsid w:val="00615B0F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615B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uiPriority w:val="99"/>
    <w:rsid w:val="00615B0F"/>
    <w:pPr>
      <w:spacing w:before="100" w:beforeAutospacing="1" w:after="100" w:afterAutospacing="1"/>
    </w:pPr>
  </w:style>
  <w:style w:type="character" w:styleId="a4">
    <w:name w:val="Strong"/>
    <w:qFormat/>
    <w:rsid w:val="00615B0F"/>
    <w:rPr>
      <w:rFonts w:cs="Times New Roman"/>
      <w:b/>
      <w:bCs/>
    </w:rPr>
  </w:style>
  <w:style w:type="character" w:customStyle="1" w:styleId="apple-converted-space">
    <w:name w:val="apple-converted-space"/>
    <w:rsid w:val="00615B0F"/>
    <w:rPr>
      <w:rFonts w:cs="Times New Roman"/>
    </w:rPr>
  </w:style>
  <w:style w:type="character" w:styleId="a5">
    <w:name w:val="Hyperlink"/>
    <w:semiHidden/>
    <w:rsid w:val="00615B0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615B0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15B0F"/>
    <w:rPr>
      <w:rFonts w:ascii="Tahoma" w:eastAsia="Calibri" w:hAnsi="Tahoma"/>
      <w:sz w:val="16"/>
      <w:szCs w:val="16"/>
    </w:rPr>
  </w:style>
  <w:style w:type="paragraph" w:styleId="a8">
    <w:name w:val="Body Text"/>
    <w:basedOn w:val="a"/>
    <w:link w:val="13"/>
    <w:rsid w:val="00615B0F"/>
    <w:pPr>
      <w:suppressAutoHyphens/>
      <w:spacing w:line="100" w:lineRule="atLeast"/>
      <w:jc w:val="both"/>
    </w:pPr>
    <w:rPr>
      <w:rFonts w:eastAsia="Calibri"/>
      <w:kern w:val="1"/>
      <w:sz w:val="20"/>
      <w:szCs w:val="20"/>
      <w:lang w:eastAsia="hi-IN" w:bidi="hi-IN"/>
    </w:rPr>
  </w:style>
  <w:style w:type="character" w:customStyle="1" w:styleId="a9">
    <w:name w:val="Основной текст Знак"/>
    <w:basedOn w:val="a0"/>
    <w:semiHidden/>
    <w:rsid w:val="00615B0F"/>
    <w:rPr>
      <w:rFonts w:ascii="Times New Roman" w:eastAsia="Times New Roman" w:hAnsi="Times New Roman"/>
    </w:rPr>
  </w:style>
  <w:style w:type="character" w:customStyle="1" w:styleId="13">
    <w:name w:val="Основной текст Знак1"/>
    <w:link w:val="a8"/>
    <w:locked/>
    <w:rsid w:val="00615B0F"/>
    <w:rPr>
      <w:rFonts w:ascii="Times New Roman" w:eastAsia="Calibri" w:hAnsi="Times New Roman"/>
      <w:kern w:val="1"/>
      <w:sz w:val="20"/>
      <w:szCs w:val="20"/>
      <w:lang w:eastAsia="hi-IN" w:bidi="hi-IN"/>
    </w:rPr>
  </w:style>
  <w:style w:type="paragraph" w:styleId="aa">
    <w:name w:val="header"/>
    <w:basedOn w:val="a"/>
    <w:link w:val="ab"/>
    <w:semiHidden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semiHidden/>
    <w:rsid w:val="00615B0F"/>
    <w:rPr>
      <w:rFonts w:ascii="Times New Roman" w:eastAsia="Calibri" w:hAnsi="Times New Roman"/>
    </w:rPr>
  </w:style>
  <w:style w:type="paragraph" w:styleId="ac">
    <w:name w:val="footer"/>
    <w:basedOn w:val="a"/>
    <w:link w:val="ad"/>
    <w:uiPriority w:val="99"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615B0F"/>
    <w:rPr>
      <w:rFonts w:ascii="Times New Roman" w:eastAsia="Calibri" w:hAnsi="Times New Roman"/>
    </w:rPr>
  </w:style>
  <w:style w:type="paragraph" w:customStyle="1" w:styleId="14">
    <w:name w:val="Без интервала1"/>
    <w:rsid w:val="00615B0F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15">
    <w:name w:val="Подзаголовок1"/>
    <w:basedOn w:val="a"/>
    <w:rsid w:val="00615B0F"/>
    <w:pPr>
      <w:spacing w:before="100" w:beforeAutospacing="1" w:after="100" w:afterAutospacing="1"/>
    </w:pPr>
  </w:style>
  <w:style w:type="character" w:styleId="ae">
    <w:name w:val="Emphasis"/>
    <w:qFormat/>
    <w:rsid w:val="00615B0F"/>
    <w:rPr>
      <w:rFonts w:cs="Times New Roman"/>
      <w:i/>
      <w:iCs/>
    </w:rPr>
  </w:style>
  <w:style w:type="character" w:customStyle="1" w:styleId="font40">
    <w:name w:val="font40"/>
    <w:rsid w:val="00615B0F"/>
    <w:rPr>
      <w:rFonts w:cs="Times New Roman"/>
    </w:rPr>
  </w:style>
  <w:style w:type="character" w:customStyle="1" w:styleId="font18">
    <w:name w:val="font18"/>
    <w:rsid w:val="00615B0F"/>
    <w:rPr>
      <w:rFonts w:cs="Times New Roman"/>
    </w:rPr>
  </w:style>
  <w:style w:type="table" w:styleId="af">
    <w:name w:val="Table Grid"/>
    <w:basedOn w:val="a1"/>
    <w:uiPriority w:val="59"/>
    <w:rsid w:val="001F5F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Колонтитул_"/>
    <w:basedOn w:val="a0"/>
    <w:rsid w:val="00DE2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DE2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6">
    <w:name w:val="Сетка таблицы1"/>
    <w:basedOn w:val="a1"/>
    <w:next w:val="af"/>
    <w:rsid w:val="00DE2484"/>
    <w:pPr>
      <w:ind w:left="1418" w:right="-17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7F7111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251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490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5%D0%BA%D0%BB%D0%B0%D0%BC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3%D0%B8%D1%82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E%D0%B1%D1%80%D0%B0%D0%B6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cp:lastPrinted>2016-04-26T19:09:00Z</cp:lastPrinted>
  <dcterms:created xsi:type="dcterms:W3CDTF">2016-06-16T16:14:00Z</dcterms:created>
  <dcterms:modified xsi:type="dcterms:W3CDTF">2016-06-16T16:45:00Z</dcterms:modified>
</cp:coreProperties>
</file>